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AB7B0E">
        <w:rPr>
          <w:rFonts w:eastAsia="Calibri"/>
          <w:b/>
          <w:i/>
          <w:iCs/>
          <w:color w:val="000000"/>
          <w:sz w:val="28"/>
          <w:szCs w:val="28"/>
          <w:u w:val="single"/>
          <w:lang w:eastAsia="en-US"/>
        </w:rPr>
        <w:t>Regulaminu udzielania zamówień w Polskiej Grupie Górniczej S.A</w:t>
      </w:r>
      <w:r w:rsidRPr="00AB7B0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BC75BBF" w:rsidR="00817766" w:rsidRPr="00F76785" w:rsidRDefault="00817766" w:rsidP="00AB7B0E">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0671507"/>
      <w:r w:rsidR="00AB7B0E" w:rsidRPr="00AB7B0E">
        <w:rPr>
          <w:rFonts w:eastAsia="Calibri"/>
          <w:b/>
          <w:color w:val="4472C4" w:themeColor="accent1"/>
          <w:sz w:val="28"/>
          <w:szCs w:val="28"/>
          <w:lang w:eastAsia="en-US"/>
        </w:rPr>
        <w:t>„Świadczenie usług asenizacyjnych dla PGG S.A. Oddział KWK Piast- Ziemowit z podziałem na zadania”</w:t>
      </w:r>
    </w:p>
    <w:p w14:paraId="3DE14426" w14:textId="78E465F3"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AB7B0E">
        <w:rPr>
          <w:rFonts w:eastAsia="Calibri"/>
          <w:b/>
          <w:color w:val="000000"/>
          <w:sz w:val="24"/>
          <w:szCs w:val="24"/>
          <w:lang w:eastAsia="en-US"/>
        </w:rPr>
        <w:t xml:space="preserve">: </w:t>
      </w:r>
      <w:r w:rsidR="00AB7B0E" w:rsidRPr="00AB7B0E">
        <w:rPr>
          <w:rFonts w:eastAsia="Calibri"/>
          <w:b/>
          <w:color w:val="000000"/>
          <w:sz w:val="28"/>
          <w:szCs w:val="28"/>
          <w:lang w:eastAsia="en-US"/>
        </w:rPr>
        <w:t>422501768</w:t>
      </w:r>
    </w:p>
    <w:bookmarkEnd w:id="0"/>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3009DBCE"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366DBE">
              <w:rPr>
                <w:noProof/>
                <w:webHidden/>
              </w:rPr>
              <w:t>3</w:t>
            </w:r>
            <w:r w:rsidR="00BE4332">
              <w:rPr>
                <w:noProof/>
                <w:webHidden/>
              </w:rPr>
              <w:fldChar w:fldCharType="end"/>
            </w:r>
          </w:hyperlink>
        </w:p>
        <w:p w14:paraId="28E0639C" w14:textId="1971F70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366DBE">
              <w:rPr>
                <w:noProof/>
                <w:webHidden/>
              </w:rPr>
              <w:t>3</w:t>
            </w:r>
            <w:r>
              <w:rPr>
                <w:noProof/>
                <w:webHidden/>
              </w:rPr>
              <w:fldChar w:fldCharType="end"/>
            </w:r>
          </w:hyperlink>
        </w:p>
        <w:p w14:paraId="435A1723" w14:textId="39F89AE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366DBE">
              <w:rPr>
                <w:noProof/>
                <w:webHidden/>
              </w:rPr>
              <w:t>4</w:t>
            </w:r>
            <w:r>
              <w:rPr>
                <w:noProof/>
                <w:webHidden/>
              </w:rPr>
              <w:fldChar w:fldCharType="end"/>
            </w:r>
          </w:hyperlink>
        </w:p>
        <w:p w14:paraId="72366DC8" w14:textId="0934C50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366DBE">
              <w:rPr>
                <w:noProof/>
                <w:webHidden/>
              </w:rPr>
              <w:t>4</w:t>
            </w:r>
            <w:r>
              <w:rPr>
                <w:noProof/>
                <w:webHidden/>
              </w:rPr>
              <w:fldChar w:fldCharType="end"/>
            </w:r>
          </w:hyperlink>
        </w:p>
        <w:p w14:paraId="2D1E8A38" w14:textId="33C56D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366DBE">
              <w:rPr>
                <w:noProof/>
                <w:webHidden/>
              </w:rPr>
              <w:t>4</w:t>
            </w:r>
            <w:r>
              <w:rPr>
                <w:noProof/>
                <w:webHidden/>
              </w:rPr>
              <w:fldChar w:fldCharType="end"/>
            </w:r>
          </w:hyperlink>
        </w:p>
        <w:p w14:paraId="07A943DD" w14:textId="176CFD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366DBE">
              <w:rPr>
                <w:noProof/>
                <w:webHidden/>
              </w:rPr>
              <w:t>7</w:t>
            </w:r>
            <w:r>
              <w:rPr>
                <w:noProof/>
                <w:webHidden/>
              </w:rPr>
              <w:fldChar w:fldCharType="end"/>
            </w:r>
          </w:hyperlink>
        </w:p>
        <w:p w14:paraId="039D2DA3" w14:textId="03C6E7B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366DBE">
              <w:rPr>
                <w:noProof/>
                <w:webHidden/>
              </w:rPr>
              <w:t>8</w:t>
            </w:r>
            <w:r>
              <w:rPr>
                <w:noProof/>
                <w:webHidden/>
              </w:rPr>
              <w:fldChar w:fldCharType="end"/>
            </w:r>
          </w:hyperlink>
        </w:p>
        <w:p w14:paraId="3FEC6A1B" w14:textId="3DEEBF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366DBE">
              <w:rPr>
                <w:noProof/>
                <w:webHidden/>
              </w:rPr>
              <w:t>9</w:t>
            </w:r>
            <w:r>
              <w:rPr>
                <w:noProof/>
                <w:webHidden/>
              </w:rPr>
              <w:fldChar w:fldCharType="end"/>
            </w:r>
          </w:hyperlink>
        </w:p>
        <w:p w14:paraId="6BAF67DF" w14:textId="3F23C57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366DBE">
              <w:rPr>
                <w:noProof/>
                <w:webHidden/>
              </w:rPr>
              <w:t>13</w:t>
            </w:r>
            <w:r>
              <w:rPr>
                <w:noProof/>
                <w:webHidden/>
              </w:rPr>
              <w:fldChar w:fldCharType="end"/>
            </w:r>
          </w:hyperlink>
        </w:p>
        <w:p w14:paraId="4330BC97" w14:textId="7D5EDA0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366DBE">
              <w:rPr>
                <w:noProof/>
                <w:webHidden/>
              </w:rPr>
              <w:t>14</w:t>
            </w:r>
            <w:r>
              <w:rPr>
                <w:noProof/>
                <w:webHidden/>
              </w:rPr>
              <w:fldChar w:fldCharType="end"/>
            </w:r>
          </w:hyperlink>
        </w:p>
        <w:p w14:paraId="3FBFB9F5" w14:textId="3E07AE2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366DBE">
              <w:rPr>
                <w:noProof/>
                <w:webHidden/>
              </w:rPr>
              <w:t>14</w:t>
            </w:r>
            <w:r>
              <w:rPr>
                <w:noProof/>
                <w:webHidden/>
              </w:rPr>
              <w:fldChar w:fldCharType="end"/>
            </w:r>
          </w:hyperlink>
        </w:p>
        <w:p w14:paraId="394DC252" w14:textId="459F1B0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366DBE">
              <w:rPr>
                <w:noProof/>
                <w:webHidden/>
              </w:rPr>
              <w:t>14</w:t>
            </w:r>
            <w:r>
              <w:rPr>
                <w:noProof/>
                <w:webHidden/>
              </w:rPr>
              <w:fldChar w:fldCharType="end"/>
            </w:r>
          </w:hyperlink>
        </w:p>
        <w:p w14:paraId="7724A737" w14:textId="73C909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366DBE">
              <w:rPr>
                <w:noProof/>
                <w:webHidden/>
              </w:rPr>
              <w:t>17</w:t>
            </w:r>
            <w:r>
              <w:rPr>
                <w:noProof/>
                <w:webHidden/>
              </w:rPr>
              <w:fldChar w:fldCharType="end"/>
            </w:r>
          </w:hyperlink>
        </w:p>
        <w:p w14:paraId="542FEA9B" w14:textId="6FF870C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366DBE">
              <w:rPr>
                <w:noProof/>
                <w:webHidden/>
              </w:rPr>
              <w:t>17</w:t>
            </w:r>
            <w:r>
              <w:rPr>
                <w:noProof/>
                <w:webHidden/>
              </w:rPr>
              <w:fldChar w:fldCharType="end"/>
            </w:r>
          </w:hyperlink>
        </w:p>
        <w:p w14:paraId="4D481F70" w14:textId="10002A0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366DBE">
              <w:rPr>
                <w:noProof/>
                <w:webHidden/>
              </w:rPr>
              <w:t>18</w:t>
            </w:r>
            <w:r>
              <w:rPr>
                <w:noProof/>
                <w:webHidden/>
              </w:rPr>
              <w:fldChar w:fldCharType="end"/>
            </w:r>
          </w:hyperlink>
        </w:p>
        <w:p w14:paraId="62EAF170" w14:textId="1549A7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366DBE">
              <w:rPr>
                <w:noProof/>
                <w:webHidden/>
              </w:rPr>
              <w:t>18</w:t>
            </w:r>
            <w:r>
              <w:rPr>
                <w:noProof/>
                <w:webHidden/>
              </w:rPr>
              <w:fldChar w:fldCharType="end"/>
            </w:r>
          </w:hyperlink>
        </w:p>
        <w:p w14:paraId="6A3D4926" w14:textId="6BB2B5B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366DBE">
              <w:rPr>
                <w:noProof/>
                <w:webHidden/>
              </w:rPr>
              <w:t>18</w:t>
            </w:r>
            <w:r>
              <w:rPr>
                <w:noProof/>
                <w:webHidden/>
              </w:rPr>
              <w:fldChar w:fldCharType="end"/>
            </w:r>
          </w:hyperlink>
        </w:p>
        <w:p w14:paraId="4C2C337C" w14:textId="1E0CEA9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366DBE">
              <w:rPr>
                <w:noProof/>
                <w:webHidden/>
              </w:rPr>
              <w:t>23</w:t>
            </w:r>
            <w:r>
              <w:rPr>
                <w:noProof/>
                <w:webHidden/>
              </w:rPr>
              <w:fldChar w:fldCharType="end"/>
            </w:r>
          </w:hyperlink>
        </w:p>
        <w:p w14:paraId="56BFFF7A" w14:textId="5E4C4DD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366DBE">
              <w:rPr>
                <w:noProof/>
                <w:webHidden/>
              </w:rPr>
              <w:t>23</w:t>
            </w:r>
            <w:r>
              <w:rPr>
                <w:noProof/>
                <w:webHidden/>
              </w:rPr>
              <w:fldChar w:fldCharType="end"/>
            </w:r>
          </w:hyperlink>
        </w:p>
        <w:p w14:paraId="1EB8C696" w14:textId="5FC886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366DBE">
              <w:rPr>
                <w:noProof/>
                <w:webHidden/>
              </w:rPr>
              <w:t>23</w:t>
            </w:r>
            <w:r>
              <w:rPr>
                <w:noProof/>
                <w:webHidden/>
              </w:rPr>
              <w:fldChar w:fldCharType="end"/>
            </w:r>
          </w:hyperlink>
        </w:p>
        <w:p w14:paraId="31A7251C" w14:textId="2E54B59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366DBE">
              <w:rPr>
                <w:noProof/>
                <w:webHidden/>
              </w:rPr>
              <w:t>23</w:t>
            </w:r>
            <w:r>
              <w:rPr>
                <w:noProof/>
                <w:webHidden/>
              </w:rPr>
              <w:fldChar w:fldCharType="end"/>
            </w:r>
          </w:hyperlink>
        </w:p>
        <w:p w14:paraId="74477AFC" w14:textId="0EF66D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366DBE">
              <w:rPr>
                <w:noProof/>
                <w:webHidden/>
              </w:rPr>
              <w:t>24</w:t>
            </w:r>
            <w:r>
              <w:rPr>
                <w:noProof/>
                <w:webHidden/>
              </w:rPr>
              <w:fldChar w:fldCharType="end"/>
            </w:r>
          </w:hyperlink>
        </w:p>
        <w:p w14:paraId="75461140" w14:textId="59A8B3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366DBE">
              <w:rPr>
                <w:noProof/>
                <w:webHidden/>
              </w:rPr>
              <w:t>24</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2E1853A" w14:textId="77777777" w:rsidR="00AB7B0E" w:rsidRPr="00981D52" w:rsidRDefault="00AB7B0E" w:rsidP="00AB7B0E">
      <w:pPr>
        <w:spacing w:after="40"/>
        <w:rPr>
          <w:b/>
          <w:sz w:val="24"/>
          <w:szCs w:val="24"/>
        </w:rPr>
      </w:pPr>
      <w:bookmarkStart w:id="5" w:name="_Toc106095838"/>
      <w:bookmarkStart w:id="6" w:name="_Toc106096382"/>
      <w:bookmarkStart w:id="7" w:name="_Toc204345366"/>
      <w:r w:rsidRPr="00981D52">
        <w:rPr>
          <w:b/>
          <w:sz w:val="24"/>
          <w:szCs w:val="24"/>
        </w:rPr>
        <w:t>Oddział KWK Piast-Ziemowit</w:t>
      </w:r>
    </w:p>
    <w:p w14:paraId="60C0E2A7" w14:textId="77777777" w:rsidR="00AB7B0E" w:rsidRDefault="00AB7B0E" w:rsidP="00AB7B0E">
      <w:pPr>
        <w:spacing w:after="40"/>
        <w:rPr>
          <w:b/>
          <w:bCs/>
          <w:sz w:val="24"/>
          <w:szCs w:val="24"/>
        </w:rPr>
      </w:pPr>
      <w:r w:rsidRPr="00981D52">
        <w:rPr>
          <w:b/>
          <w:bCs/>
          <w:sz w:val="24"/>
          <w:szCs w:val="24"/>
        </w:rPr>
        <w:t>43-155 Bieruń, ul. Granitowa 16</w:t>
      </w:r>
    </w:p>
    <w:p w14:paraId="62C3FFAD" w14:textId="77777777" w:rsidR="00AB7B0E" w:rsidRPr="00057162" w:rsidRDefault="00AB7B0E" w:rsidP="00AB7B0E">
      <w:pPr>
        <w:spacing w:after="40"/>
        <w:jc w:val="both"/>
        <w:rPr>
          <w:sz w:val="24"/>
          <w:szCs w:val="24"/>
          <w:vertAlign w:val="superscript"/>
        </w:rPr>
      </w:pPr>
      <w:r w:rsidRPr="00057162">
        <w:rPr>
          <w:sz w:val="24"/>
          <w:szCs w:val="24"/>
        </w:rPr>
        <w:t>Godziny pracy: od poniedziałku do piątku od 6</w:t>
      </w:r>
      <w:r>
        <w:rPr>
          <w:sz w:val="24"/>
          <w:szCs w:val="24"/>
          <w:vertAlign w:val="superscript"/>
        </w:rPr>
        <w:t>0</w:t>
      </w:r>
      <w:r w:rsidRPr="00057162">
        <w:rPr>
          <w:sz w:val="24"/>
          <w:szCs w:val="24"/>
          <w:vertAlign w:val="superscript"/>
        </w:rPr>
        <w:t>0</w:t>
      </w:r>
      <w:r w:rsidRPr="00057162">
        <w:rPr>
          <w:sz w:val="24"/>
          <w:szCs w:val="24"/>
        </w:rPr>
        <w:t xml:space="preserve"> do 14</w:t>
      </w:r>
      <w:r>
        <w:rPr>
          <w:sz w:val="24"/>
          <w:szCs w:val="24"/>
          <w:vertAlign w:val="superscript"/>
        </w:rPr>
        <w:t>0</w:t>
      </w:r>
      <w:r w:rsidRPr="00057162">
        <w:rPr>
          <w:sz w:val="24"/>
          <w:szCs w:val="24"/>
          <w:vertAlign w:val="superscript"/>
        </w:rPr>
        <w:t>0</w:t>
      </w:r>
    </w:p>
    <w:p w14:paraId="1008138C" w14:textId="28747333"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57B7C5AB" w14:textId="4BF55E87" w:rsidR="00A2527D" w:rsidRPr="007D19E1" w:rsidRDefault="00B6788B" w:rsidP="007D19E1">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7E53922" w:rsidR="00F13DFD" w:rsidRPr="00A2527D"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2527D" w:rsidRPr="00A2527D">
        <w:t>Świadczenie usług asenizacyjnych dla PGG S.A. Oddział KWK Piast- Ziemowit z podziałem na zadania</w:t>
      </w:r>
      <w:r w:rsidR="00A2527D">
        <w:t>:</w:t>
      </w:r>
    </w:p>
    <w:p w14:paraId="44D6B344" w14:textId="77777777" w:rsidR="00A2527D" w:rsidRPr="00A2527D" w:rsidRDefault="00A2527D" w:rsidP="00A2527D">
      <w:pPr>
        <w:pStyle w:val="Akapitzlist"/>
        <w:spacing w:before="120" w:line="312" w:lineRule="auto"/>
        <w:ind w:left="360"/>
        <w:jc w:val="both"/>
        <w:rPr>
          <w:bCs/>
        </w:rPr>
      </w:pPr>
      <w:r w:rsidRPr="00A2527D">
        <w:rPr>
          <w:bCs/>
        </w:rPr>
        <w:t>1) zadanie nr 1 - Ruch Piast w Bieruniu,</w:t>
      </w:r>
    </w:p>
    <w:p w14:paraId="7BA80E3E" w14:textId="77777777" w:rsidR="00A2527D" w:rsidRPr="00A2527D" w:rsidRDefault="00A2527D" w:rsidP="00A2527D">
      <w:pPr>
        <w:pStyle w:val="Akapitzlist"/>
        <w:spacing w:line="312" w:lineRule="auto"/>
        <w:ind w:left="360"/>
        <w:jc w:val="both"/>
        <w:rPr>
          <w:bCs/>
        </w:rPr>
      </w:pPr>
      <w:r w:rsidRPr="00A2527D">
        <w:rPr>
          <w:bCs/>
        </w:rPr>
        <w:t>2) zadanie nr 2 - Ruch Ziemowit w Lędzinach,</w:t>
      </w:r>
    </w:p>
    <w:p w14:paraId="18E2BF93" w14:textId="61ADC1B5" w:rsidR="00A2527D" w:rsidRPr="00057162" w:rsidRDefault="00A2527D" w:rsidP="00A2527D">
      <w:pPr>
        <w:pStyle w:val="Akapitzlist"/>
        <w:spacing w:line="312" w:lineRule="auto"/>
        <w:ind w:left="360"/>
        <w:contextualSpacing w:val="0"/>
        <w:jc w:val="both"/>
        <w:rPr>
          <w:bCs/>
        </w:rPr>
      </w:pPr>
      <w:r w:rsidRPr="00A2527D">
        <w:rPr>
          <w:bCs/>
        </w:rPr>
        <w:t>3) zadanie nr 3 - Ruch Ziemowit w Woli</w:t>
      </w:r>
      <w:r>
        <w:rPr>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6F66E92" w14:textId="77777777" w:rsidR="00A2527D" w:rsidRPr="00A2527D" w:rsidRDefault="00A2527D" w:rsidP="00A2527D">
      <w:pPr>
        <w:pStyle w:val="Akapitzlist"/>
        <w:numPr>
          <w:ilvl w:val="0"/>
          <w:numId w:val="1"/>
        </w:numPr>
      </w:pPr>
      <w:r w:rsidRPr="00A2527D">
        <w:t>Kod CPV: 90400000-1 – Usługi utylizacji nieczystości.</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A2527D" w:rsidRDefault="009F7D68" w:rsidP="000D5BA1">
      <w:pPr>
        <w:pStyle w:val="Akapitzlist"/>
        <w:numPr>
          <w:ilvl w:val="1"/>
          <w:numId w:val="2"/>
        </w:numPr>
        <w:spacing w:before="120" w:line="312" w:lineRule="auto"/>
        <w:ind w:left="709" w:hanging="425"/>
        <w:contextualSpacing w:val="0"/>
        <w:jc w:val="both"/>
      </w:pPr>
      <w:r w:rsidRPr="00A2527D">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wobec którego wydano prawomocny wyrok sądu lub ostateczną decyzję administracyjną o zaleganiu z uiszczeniem podatków, opłat lub składek na ubezpieczenia społeczne lub zdrowotne, chyba że Wykonawca odpowiednio przed </w:t>
      </w:r>
      <w:r w:rsidRPr="00A2527D">
        <w:lastRenderedPageBreak/>
        <w:t xml:space="preserve">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który przedstawił informacje wprowadzające w błąd, co mogło mieć wpływ na decyzje podejmowane przez Zamawiającego w postępowaniu o udzielenie zamówienia; </w:t>
      </w:r>
    </w:p>
    <w:p w14:paraId="61E48B6F" w14:textId="07B907B8" w:rsidR="000D5BA1" w:rsidRPr="00A2527D" w:rsidRDefault="000D5BA1" w:rsidP="000D5BA1">
      <w:pPr>
        <w:pStyle w:val="Akapitzlist"/>
        <w:numPr>
          <w:ilvl w:val="1"/>
          <w:numId w:val="2"/>
        </w:numPr>
        <w:spacing w:before="120" w:line="312" w:lineRule="auto"/>
        <w:ind w:left="709" w:hanging="425"/>
        <w:contextualSpacing w:val="0"/>
        <w:jc w:val="both"/>
      </w:pPr>
      <w:r w:rsidRPr="00A2527D">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A2527D">
        <w:rPr>
          <w:rFonts w:eastAsiaTheme="minorHAnsi"/>
          <w:color w:val="000000"/>
          <w:sz w:val="23"/>
          <w:szCs w:val="23"/>
          <w:lang w:eastAsia="en-US"/>
        </w:rPr>
        <w:t xml:space="preserve">oraz w rozporządzeniu (UE) 2022/576, </w:t>
      </w:r>
      <w:proofErr w:type="spellStart"/>
      <w:r w:rsidRPr="00A2527D">
        <w:rPr>
          <w:rFonts w:eastAsiaTheme="minorHAnsi"/>
          <w:color w:val="000000"/>
          <w:sz w:val="23"/>
          <w:szCs w:val="23"/>
          <w:lang w:eastAsia="en-US"/>
        </w:rPr>
        <w:t>tj</w:t>
      </w:r>
      <w:proofErr w:type="spellEnd"/>
      <w:r w:rsidRPr="00A2527D">
        <w:rPr>
          <w:rFonts w:eastAsiaTheme="minorHAnsi"/>
          <w:color w:val="000000"/>
          <w:sz w:val="23"/>
          <w:szCs w:val="23"/>
          <w:lang w:eastAsia="en-US"/>
        </w:rPr>
        <w:t xml:space="preserve">: </w:t>
      </w:r>
    </w:p>
    <w:p w14:paraId="6AE61035" w14:textId="77777777" w:rsidR="000D5BA1" w:rsidRPr="00A2527D" w:rsidRDefault="000D5BA1" w:rsidP="000D5BA1">
      <w:pPr>
        <w:numPr>
          <w:ilvl w:val="2"/>
          <w:numId w:val="2"/>
        </w:numPr>
        <w:autoSpaceDE w:val="0"/>
        <w:autoSpaceDN w:val="0"/>
        <w:adjustRightInd w:val="0"/>
        <w:spacing w:line="312" w:lineRule="auto"/>
        <w:ind w:left="1077" w:hanging="357"/>
        <w:jc w:val="both"/>
        <w:rPr>
          <w:sz w:val="24"/>
          <w:szCs w:val="24"/>
        </w:rPr>
      </w:pPr>
      <w:r w:rsidRPr="00A2527D">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A2527D">
        <w:rPr>
          <w:sz w:val="24"/>
          <w:szCs w:val="24"/>
        </w:rPr>
        <w:t>Dz.Urz</w:t>
      </w:r>
      <w:proofErr w:type="spellEnd"/>
      <w:r w:rsidRPr="00A2527D">
        <w:rPr>
          <w:sz w:val="24"/>
          <w:szCs w:val="24"/>
        </w:rPr>
        <w:t xml:space="preserve">. UE L 134 z 20.05.2006, str. 1 z </w:t>
      </w:r>
      <w:proofErr w:type="spellStart"/>
      <w:r w:rsidRPr="00A2527D">
        <w:rPr>
          <w:sz w:val="24"/>
          <w:szCs w:val="24"/>
        </w:rPr>
        <w:t>późn</w:t>
      </w:r>
      <w:proofErr w:type="spellEnd"/>
      <w:r w:rsidRPr="00A2527D">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A2527D">
        <w:rPr>
          <w:sz w:val="24"/>
          <w:szCs w:val="24"/>
        </w:rPr>
        <w:t>Dz.Urz</w:t>
      </w:r>
      <w:proofErr w:type="spellEnd"/>
      <w:r w:rsidRPr="00A2527D">
        <w:rPr>
          <w:sz w:val="24"/>
          <w:szCs w:val="24"/>
        </w:rPr>
        <w:t xml:space="preserve">. UE L 78 z 17.03.2014, str. 6, z </w:t>
      </w:r>
      <w:proofErr w:type="spellStart"/>
      <w:r w:rsidRPr="00A2527D">
        <w:rPr>
          <w:sz w:val="24"/>
          <w:szCs w:val="24"/>
        </w:rPr>
        <w:t>późn</w:t>
      </w:r>
      <w:proofErr w:type="spellEnd"/>
      <w:r w:rsidRPr="00A2527D">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A2527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527D">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A2527D">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A2527D"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527D">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A2527D">
        <w:rPr>
          <w:rFonts w:eastAsiaTheme="minorHAnsi"/>
          <w:color w:val="000000"/>
          <w:sz w:val="23"/>
          <w:szCs w:val="23"/>
          <w:lang w:eastAsia="en-US"/>
        </w:rPr>
        <w:t>późn</w:t>
      </w:r>
      <w:proofErr w:type="spellEnd"/>
      <w:r w:rsidRPr="00A2527D">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A2527D"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A2527D">
        <w:rPr>
          <w:rFonts w:eastAsiaTheme="minorHAnsi"/>
          <w:color w:val="000000"/>
          <w:sz w:val="23"/>
          <w:szCs w:val="23"/>
          <w:lang w:eastAsia="en-US"/>
        </w:rPr>
        <w:t>Wykonawcy, którzy realizują zamówienie na rzecz lub z udziałem:</w:t>
      </w:r>
    </w:p>
    <w:p w14:paraId="747BDB54" w14:textId="77777777" w:rsidR="00544141" w:rsidRPr="00A2527D"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A2527D">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A2527D"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A2527D">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A2527D">
        <w:rPr>
          <w:rFonts w:eastAsiaTheme="minorHAnsi"/>
          <w:color w:val="000000"/>
          <w:sz w:val="23"/>
          <w:szCs w:val="23"/>
          <w:lang w:eastAsia="en-US"/>
        </w:rPr>
        <w:t>tirecie</w:t>
      </w:r>
      <w:proofErr w:type="spellEnd"/>
      <w:r w:rsidRPr="00A2527D">
        <w:rPr>
          <w:rFonts w:eastAsiaTheme="minorHAnsi"/>
          <w:color w:val="000000"/>
          <w:sz w:val="23"/>
          <w:szCs w:val="23"/>
          <w:lang w:eastAsia="en-US"/>
        </w:rPr>
        <w:t xml:space="preserve"> 1); lub </w:t>
      </w:r>
    </w:p>
    <w:p w14:paraId="71F84EA7" w14:textId="171A6265" w:rsidR="00544141" w:rsidRPr="00A2527D" w:rsidRDefault="00544141">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A2527D">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A2527D" w:rsidRDefault="00544141">
      <w:pPr>
        <w:numPr>
          <w:ilvl w:val="2"/>
          <w:numId w:val="68"/>
        </w:numPr>
        <w:autoSpaceDE w:val="0"/>
        <w:autoSpaceDN w:val="0"/>
        <w:adjustRightInd w:val="0"/>
        <w:spacing w:line="312" w:lineRule="auto"/>
        <w:ind w:left="1134"/>
        <w:jc w:val="both"/>
        <w:rPr>
          <w:rFonts w:eastAsiaTheme="minorHAnsi"/>
          <w:color w:val="000000"/>
          <w:sz w:val="23"/>
          <w:szCs w:val="23"/>
          <w:lang w:eastAsia="en-US"/>
        </w:rPr>
      </w:pPr>
      <w:r w:rsidRPr="00A2527D">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A2527D" w:rsidRDefault="00544141" w:rsidP="00544141">
      <w:pPr>
        <w:pStyle w:val="Akapitzlist"/>
        <w:numPr>
          <w:ilvl w:val="1"/>
          <w:numId w:val="2"/>
        </w:numPr>
        <w:spacing w:before="120" w:line="312" w:lineRule="auto"/>
        <w:ind w:left="709" w:hanging="425"/>
        <w:contextualSpacing w:val="0"/>
        <w:jc w:val="both"/>
      </w:pPr>
      <w:r w:rsidRPr="00A2527D">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A2527D" w:rsidRDefault="00544141" w:rsidP="00544141">
      <w:pPr>
        <w:pStyle w:val="Akapitzlist"/>
        <w:numPr>
          <w:ilvl w:val="1"/>
          <w:numId w:val="2"/>
        </w:numPr>
        <w:spacing w:before="120" w:line="312" w:lineRule="auto"/>
        <w:ind w:left="709" w:hanging="425"/>
        <w:contextualSpacing w:val="0"/>
        <w:jc w:val="both"/>
      </w:pPr>
      <w:r w:rsidRPr="00A2527D">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A2527D" w:rsidRDefault="00544141" w:rsidP="00544141">
      <w:pPr>
        <w:pStyle w:val="Akapitzlist"/>
        <w:numPr>
          <w:ilvl w:val="2"/>
          <w:numId w:val="2"/>
        </w:numPr>
        <w:spacing w:before="120" w:line="312" w:lineRule="auto"/>
        <w:contextualSpacing w:val="0"/>
        <w:jc w:val="both"/>
      </w:pPr>
      <w:r w:rsidRPr="00A2527D">
        <w:rPr>
          <w:rFonts w:eastAsiaTheme="minorHAnsi"/>
          <w:color w:val="000000"/>
          <w:sz w:val="23"/>
          <w:szCs w:val="23"/>
          <w:lang w:eastAsia="en-US"/>
        </w:rPr>
        <w:t xml:space="preserve">odmówił zawarcia umowy, lub </w:t>
      </w:r>
    </w:p>
    <w:p w14:paraId="377F70E1" w14:textId="77777777" w:rsidR="00544141" w:rsidRPr="00A2527D" w:rsidRDefault="00544141" w:rsidP="00544141">
      <w:pPr>
        <w:pStyle w:val="Akapitzlist"/>
        <w:numPr>
          <w:ilvl w:val="2"/>
          <w:numId w:val="2"/>
        </w:numPr>
        <w:spacing w:before="120" w:line="312" w:lineRule="auto"/>
        <w:contextualSpacing w:val="0"/>
        <w:jc w:val="both"/>
      </w:pPr>
      <w:r w:rsidRPr="00A2527D">
        <w:rPr>
          <w:rFonts w:eastAsiaTheme="minorHAnsi"/>
          <w:color w:val="000000"/>
          <w:sz w:val="23"/>
          <w:szCs w:val="23"/>
          <w:lang w:eastAsia="en-US"/>
        </w:rPr>
        <w:t xml:space="preserve">wycofał ofertę, lub </w:t>
      </w:r>
    </w:p>
    <w:p w14:paraId="39974A80" w14:textId="5F3CB883" w:rsidR="00544141" w:rsidRPr="00A2527D" w:rsidRDefault="00544141" w:rsidP="00544141">
      <w:pPr>
        <w:pStyle w:val="Akapitzlist"/>
        <w:numPr>
          <w:ilvl w:val="2"/>
          <w:numId w:val="2"/>
        </w:numPr>
        <w:spacing w:before="120" w:line="312" w:lineRule="auto"/>
        <w:contextualSpacing w:val="0"/>
        <w:jc w:val="both"/>
      </w:pPr>
      <w:r w:rsidRPr="00A2527D">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A2527D" w:rsidRDefault="00544141" w:rsidP="00544141">
      <w:pPr>
        <w:pStyle w:val="Akapitzlist"/>
        <w:numPr>
          <w:ilvl w:val="1"/>
          <w:numId w:val="2"/>
        </w:numPr>
        <w:spacing w:before="120" w:line="312" w:lineRule="auto"/>
        <w:ind w:left="709" w:hanging="425"/>
        <w:contextualSpacing w:val="0"/>
        <w:jc w:val="both"/>
      </w:pPr>
      <w:r w:rsidRPr="00A2527D">
        <w:rPr>
          <w:rFonts w:eastAsiaTheme="minorHAnsi"/>
          <w:color w:val="000000"/>
          <w:sz w:val="23"/>
          <w:szCs w:val="23"/>
          <w:lang w:eastAsia="en-US"/>
        </w:rPr>
        <w:t xml:space="preserve">który, w przypadku zamówień, o których mowa w § 30 ust. </w:t>
      </w:r>
      <w:r w:rsidR="00FF12A5" w:rsidRPr="00A2527D">
        <w:rPr>
          <w:rFonts w:eastAsiaTheme="minorHAnsi"/>
          <w:color w:val="000000"/>
          <w:sz w:val="23"/>
          <w:szCs w:val="23"/>
          <w:lang w:eastAsia="en-US"/>
        </w:rPr>
        <w:t>5</w:t>
      </w:r>
      <w:r w:rsidRPr="00A2527D">
        <w:rPr>
          <w:rFonts w:eastAsiaTheme="minorHAnsi"/>
          <w:color w:val="000000"/>
          <w:sz w:val="23"/>
          <w:szCs w:val="23"/>
          <w:lang w:eastAsia="en-US"/>
        </w:rPr>
        <w:t xml:space="preserve"> Regulaminu oraz innych uzasadnionych interesem Spółki przypadkach: </w:t>
      </w:r>
    </w:p>
    <w:p w14:paraId="135D05C2" w14:textId="294A7683" w:rsidR="00544141" w:rsidRPr="00A2527D" w:rsidRDefault="00544141">
      <w:pPr>
        <w:pStyle w:val="Akapitzlist"/>
        <w:numPr>
          <w:ilvl w:val="2"/>
          <w:numId w:val="70"/>
        </w:numPr>
        <w:spacing w:before="120" w:line="312" w:lineRule="auto"/>
        <w:ind w:left="993" w:hanging="284"/>
        <w:jc w:val="both"/>
      </w:pPr>
      <w:r w:rsidRPr="00A2527D">
        <w:t xml:space="preserve">z przyczyn leżących po jego stronie nie wykonał lub nienależycie wykonał umowę zawartą z Zamawiającym, co doprowadziło do: </w:t>
      </w:r>
    </w:p>
    <w:p w14:paraId="0ECA787C" w14:textId="77777777" w:rsidR="00544141" w:rsidRPr="00A2527D" w:rsidRDefault="00544141">
      <w:pPr>
        <w:pStyle w:val="Akapitzlist"/>
        <w:numPr>
          <w:ilvl w:val="0"/>
          <w:numId w:val="71"/>
        </w:numPr>
        <w:spacing w:before="120" w:line="312" w:lineRule="auto"/>
        <w:ind w:left="1276" w:hanging="283"/>
        <w:jc w:val="both"/>
      </w:pPr>
      <w:r w:rsidRPr="00A2527D">
        <w:t xml:space="preserve">wypowiedzenia lub odstąpienia od umowy, lub </w:t>
      </w:r>
    </w:p>
    <w:p w14:paraId="5AC0FBB7" w14:textId="77777777" w:rsidR="00544141" w:rsidRPr="00A2527D" w:rsidRDefault="00544141">
      <w:pPr>
        <w:pStyle w:val="Akapitzlist"/>
        <w:numPr>
          <w:ilvl w:val="0"/>
          <w:numId w:val="71"/>
        </w:numPr>
        <w:spacing w:before="120" w:line="312" w:lineRule="auto"/>
        <w:ind w:left="1276" w:hanging="283"/>
        <w:jc w:val="both"/>
      </w:pPr>
      <w:r w:rsidRPr="00A2527D">
        <w:t xml:space="preserve">dokonania zakupu zastępczego przez Zamawiającego, lub </w:t>
      </w:r>
    </w:p>
    <w:p w14:paraId="77C7CC94" w14:textId="505151EE" w:rsidR="00544141" w:rsidRPr="00A2527D" w:rsidRDefault="00544141">
      <w:pPr>
        <w:pStyle w:val="Akapitzlist"/>
        <w:numPr>
          <w:ilvl w:val="0"/>
          <w:numId w:val="71"/>
        </w:numPr>
        <w:spacing w:before="120" w:line="312" w:lineRule="auto"/>
        <w:ind w:left="1276" w:hanging="283"/>
        <w:jc w:val="both"/>
      </w:pPr>
      <w:r w:rsidRPr="00A2527D">
        <w:t xml:space="preserve">zagrożenia poniesienia lub poniesienia odpowiedzialności karnej lub administracyjnej przez Zamawiającego ze względu na brak dostosowania </w:t>
      </w:r>
      <w:r w:rsidRPr="00A2527D">
        <w:lastRenderedPageBreak/>
        <w:t xml:space="preserve">infrastruktury Zamawiającego do wymagań prawa powszechnie obowiązującego, w szczególności prawa ochrony środowiska, bezpieczeństwa i higieny pracy, </w:t>
      </w:r>
    </w:p>
    <w:p w14:paraId="6310FE30" w14:textId="2F224F71" w:rsidR="00544141" w:rsidRPr="00A2527D" w:rsidRDefault="00544141">
      <w:pPr>
        <w:pStyle w:val="Akapitzlist"/>
        <w:numPr>
          <w:ilvl w:val="2"/>
          <w:numId w:val="70"/>
        </w:numPr>
        <w:spacing w:before="120" w:line="312" w:lineRule="auto"/>
        <w:ind w:left="993" w:hanging="284"/>
        <w:jc w:val="both"/>
      </w:pPr>
      <w:r w:rsidRPr="00A2527D">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A2527D" w:rsidRDefault="00544141" w:rsidP="00544141">
      <w:pPr>
        <w:pStyle w:val="Akapitzlist"/>
        <w:numPr>
          <w:ilvl w:val="1"/>
          <w:numId w:val="2"/>
        </w:numPr>
        <w:spacing w:before="120" w:line="312" w:lineRule="auto"/>
        <w:ind w:left="709" w:hanging="425"/>
        <w:contextualSpacing w:val="0"/>
        <w:jc w:val="both"/>
      </w:pPr>
      <w:r w:rsidRPr="00A2527D">
        <w:rPr>
          <w:rFonts w:eastAsiaTheme="minorHAnsi"/>
          <w:color w:val="000000"/>
          <w:sz w:val="23"/>
          <w:szCs w:val="23"/>
          <w:lang w:eastAsia="en-US"/>
        </w:rPr>
        <w:t xml:space="preserve">w przypadkach, o których mowa w ust. 2 pkt </w:t>
      </w:r>
      <w:r w:rsidR="00FF12A5" w:rsidRPr="00A2527D">
        <w:rPr>
          <w:rFonts w:eastAsiaTheme="minorHAnsi"/>
          <w:color w:val="000000"/>
          <w:sz w:val="23"/>
          <w:szCs w:val="23"/>
          <w:lang w:eastAsia="en-US"/>
        </w:rPr>
        <w:t>10</w:t>
      </w:r>
      <w:r w:rsidRPr="00A2527D">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5C201BF6" w14:textId="77777777" w:rsidR="00A2527D" w:rsidRDefault="00A2527D" w:rsidP="00A2527D">
      <w:pPr>
        <w:pStyle w:val="Akapitzlist"/>
        <w:numPr>
          <w:ilvl w:val="2"/>
          <w:numId w:val="16"/>
        </w:numPr>
        <w:spacing w:line="360" w:lineRule="auto"/>
        <w:ind w:hanging="357"/>
        <w:jc w:val="both"/>
      </w:pPr>
      <w:r w:rsidRPr="00CC212C">
        <w:t xml:space="preserve">w okresie ostatnich 3 lat przed terminem składania ofert, a jeśli okres prowadzenia </w:t>
      </w:r>
      <w:r w:rsidRPr="00AB4FDA">
        <w:t>działalności jest krótszy to w tym okresie</w:t>
      </w:r>
      <w:r>
        <w:t xml:space="preserve"> wykonał</w:t>
      </w:r>
      <w:r w:rsidRPr="00AB4FDA">
        <w:t xml:space="preserve"> (a w przypadku świadczeń </w:t>
      </w:r>
      <w:r w:rsidRPr="00AB4FDA">
        <w:rPr>
          <w:strike/>
        </w:rPr>
        <w:t xml:space="preserve"> </w:t>
      </w:r>
      <w:r w:rsidRPr="00AB4FDA">
        <w:t xml:space="preserve">powtarzających się lub ciągłych również </w:t>
      </w:r>
      <w:r>
        <w:t>wykonuje</w:t>
      </w:r>
      <w:r w:rsidRPr="00AB4FDA">
        <w:t xml:space="preserve">) usługi polegające na </w:t>
      </w:r>
      <w:r w:rsidRPr="0022347D">
        <w:rPr>
          <w:b/>
          <w:bCs/>
        </w:rPr>
        <w:t xml:space="preserve">wywozie nieczystości płynnych </w:t>
      </w:r>
      <w:r>
        <w:t>na wartość łączną nie niższą niż:</w:t>
      </w:r>
    </w:p>
    <w:p w14:paraId="56DD902C" w14:textId="06E6C4AB" w:rsidR="00A2527D" w:rsidRPr="0022347D" w:rsidRDefault="00A2527D">
      <w:pPr>
        <w:pStyle w:val="Akapitzlist"/>
        <w:numPr>
          <w:ilvl w:val="0"/>
          <w:numId w:val="72"/>
        </w:numPr>
        <w:spacing w:line="360" w:lineRule="auto"/>
        <w:ind w:left="1418" w:hanging="284"/>
        <w:jc w:val="both"/>
      </w:pPr>
      <w:r>
        <w:rPr>
          <w:b/>
          <w:bCs/>
        </w:rPr>
        <w:t xml:space="preserve">dla zadania nr 1: </w:t>
      </w:r>
      <w:r w:rsidR="00270B4A">
        <w:t>17</w:t>
      </w:r>
      <w:r w:rsidRPr="0022347D">
        <w:t> 000,00 PLN,</w:t>
      </w:r>
    </w:p>
    <w:p w14:paraId="0CF0BFBB" w14:textId="5E1388A5" w:rsidR="00A2527D" w:rsidRPr="0022347D" w:rsidRDefault="00A2527D">
      <w:pPr>
        <w:pStyle w:val="Akapitzlist"/>
        <w:numPr>
          <w:ilvl w:val="0"/>
          <w:numId w:val="72"/>
        </w:numPr>
        <w:spacing w:line="360" w:lineRule="auto"/>
        <w:ind w:left="1418" w:hanging="284"/>
        <w:jc w:val="both"/>
      </w:pPr>
      <w:r>
        <w:rPr>
          <w:b/>
          <w:bCs/>
        </w:rPr>
        <w:t xml:space="preserve">dla zadania nr 2: </w:t>
      </w:r>
      <w:r w:rsidR="00270B4A" w:rsidRPr="00270B4A">
        <w:t>1</w:t>
      </w:r>
      <w:r w:rsidRPr="0022347D">
        <w:t>6 000,00 PLN</w:t>
      </w:r>
      <w:r>
        <w:rPr>
          <w:b/>
          <w:bCs/>
        </w:rPr>
        <w:t>,</w:t>
      </w:r>
    </w:p>
    <w:p w14:paraId="0AF810F3" w14:textId="0BC5CC6E" w:rsidR="00A2527D" w:rsidRDefault="00A2527D">
      <w:pPr>
        <w:pStyle w:val="Akapitzlist"/>
        <w:numPr>
          <w:ilvl w:val="0"/>
          <w:numId w:val="72"/>
        </w:numPr>
        <w:spacing w:line="360" w:lineRule="auto"/>
        <w:ind w:left="1418" w:hanging="284"/>
        <w:jc w:val="both"/>
      </w:pPr>
      <w:r>
        <w:rPr>
          <w:b/>
          <w:bCs/>
        </w:rPr>
        <w:t xml:space="preserve">dla zadania nr 3: </w:t>
      </w:r>
      <w:r w:rsidR="00270B4A">
        <w:t>11</w:t>
      </w:r>
      <w:r w:rsidRPr="0022347D">
        <w:t> 000,00 PLN.</w:t>
      </w:r>
    </w:p>
    <w:p w14:paraId="69AEED9A" w14:textId="77777777" w:rsidR="00A2527D" w:rsidRPr="00C3293C" w:rsidRDefault="00A2527D" w:rsidP="00A2527D">
      <w:pPr>
        <w:spacing w:line="360" w:lineRule="auto"/>
        <w:ind w:left="1134"/>
        <w:jc w:val="both"/>
      </w:pPr>
      <w:r w:rsidRPr="004626A4">
        <w:rPr>
          <w:i/>
          <w:iCs/>
          <w:color w:val="000000" w:themeColor="text1"/>
          <w:sz w:val="24"/>
          <w:szCs w:val="24"/>
        </w:rPr>
        <w:t>W przypadku, gdy Wykonawca składa ofertę na więcej niż jedno zadanie, wówczas powinien wykazać się łącznym doświadczeniem określonym dla tych zadań.</w:t>
      </w:r>
    </w:p>
    <w:p w14:paraId="2F342DC8" w14:textId="6823D9AD" w:rsidR="00AB366D" w:rsidRPr="0080711C" w:rsidRDefault="00463EF4" w:rsidP="00270B4A">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270B4A" w:rsidRPr="00270B4A">
        <w:t xml:space="preserve"> </w:t>
      </w:r>
      <w:r w:rsidR="00270B4A" w:rsidRPr="00BF3250">
        <w:t xml:space="preserve">pojazdem asenizacyjnym (beczkowozem) </w:t>
      </w:r>
      <w:r w:rsidR="00270B4A" w:rsidRPr="00BF3250">
        <w:rPr>
          <w:rStyle w:val="markedcontent"/>
        </w:rPr>
        <w:t>spełniającym wymagania zawarte w Rozporządzeniu Ministra Infrastruktury z dnia 12 listopada 2002r. w sprawie wymagań</w:t>
      </w:r>
      <w:r w:rsidR="00270B4A" w:rsidRPr="00BF3250">
        <w:t xml:space="preserve"> </w:t>
      </w:r>
      <w:r w:rsidR="00270B4A" w:rsidRPr="00BF3250">
        <w:rPr>
          <w:rStyle w:val="markedcontent"/>
        </w:rPr>
        <w:t>dla pojazdów asenizacyjnych (Dz.U. z 2002r. Nr 193 poz.</w:t>
      </w:r>
      <w:r w:rsidR="00270B4A">
        <w:rPr>
          <w:rStyle w:val="markedcontent"/>
        </w:rPr>
        <w:t xml:space="preserve"> </w:t>
      </w:r>
      <w:r w:rsidR="00270B4A" w:rsidRPr="00BF3250">
        <w:rPr>
          <w:rStyle w:val="markedcontent"/>
        </w:rPr>
        <w:t xml:space="preserve">1617, </w:t>
      </w:r>
      <w:r w:rsidR="00270B4A" w:rsidRPr="00BF3250">
        <w:t>z możliwością odczytu ilości</w:t>
      </w:r>
      <w:r w:rsidR="00270B4A">
        <w:t xml:space="preserve"> </w:t>
      </w:r>
      <w:r w:rsidR="00270B4A" w:rsidRPr="004F16D8">
        <w:t>wypompowanych nieczystości</w:t>
      </w:r>
      <w:r w:rsidR="00270B4A">
        <w:t xml:space="preserve"> – w ilości minimum </w:t>
      </w:r>
      <w:r w:rsidR="00270B4A" w:rsidRPr="004F16D8">
        <w:rPr>
          <w:b/>
          <w:bCs/>
        </w:rPr>
        <w:t xml:space="preserve">1 szt. </w:t>
      </w:r>
      <w:r w:rsidR="00270B4A">
        <w:rPr>
          <w:b/>
          <w:bCs/>
        </w:rPr>
        <w:t>bez względu na ilość zadań objętych ofertą.</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lastRenderedPageBreak/>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0A7FCFB3" w:rsidR="00EB1AE4" w:rsidRPr="00295BF5" w:rsidRDefault="001D08D4" w:rsidP="00295BF5">
      <w:pPr>
        <w:pStyle w:val="Akapitzlist"/>
        <w:numPr>
          <w:ilvl w:val="1"/>
          <w:numId w:val="4"/>
        </w:numPr>
        <w:spacing w:before="120" w:line="312" w:lineRule="auto"/>
        <w:contextualSpacing w:val="0"/>
        <w:jc w:val="both"/>
      </w:pPr>
      <w:r w:rsidRPr="00057162">
        <w:lastRenderedPageBreak/>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lastRenderedPageBreak/>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lastRenderedPageBreak/>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6881C024" w14:textId="41ED695D" w:rsidR="00270B4A" w:rsidRPr="00270B4A" w:rsidRDefault="003526E0" w:rsidP="00270B4A">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32DBF157" w:rsidR="00B40469" w:rsidRPr="00B6788B" w:rsidRDefault="00B40469" w:rsidP="00270B4A">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270B4A">
        <w:rPr>
          <w:bCs/>
          <w:iCs/>
          <w:color w:val="000000" w:themeColor="text1"/>
        </w:rPr>
        <w:t xml:space="preserve">ostatnich </w:t>
      </w:r>
      <w:r w:rsidR="00966996" w:rsidRPr="00270B4A">
        <w:rPr>
          <w:bCs/>
          <w:iCs/>
          <w:color w:val="000000" w:themeColor="text1"/>
        </w:rPr>
        <w:t>3 lat</w:t>
      </w:r>
      <w:r w:rsidR="00270B4A" w:rsidRPr="00270B4A">
        <w:rPr>
          <w:bCs/>
          <w:iCs/>
          <w:color w:val="000000" w:themeColor="text1"/>
        </w:rPr>
        <w:t xml:space="preserve">, </w:t>
      </w:r>
      <w:r w:rsidRPr="00270B4A">
        <w:rPr>
          <w:bCs/>
          <w:iCs/>
          <w:color w:val="000000" w:themeColor="text1"/>
        </w:rPr>
        <w:t xml:space="preserve">a </w:t>
      </w:r>
      <w:r w:rsidRPr="00057162">
        <w:rPr>
          <w:bCs/>
          <w:iCs/>
        </w:rPr>
        <w:t xml:space="preserve">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D4827D6" w:rsidR="00B40469" w:rsidRPr="00270B4A" w:rsidRDefault="00B40469" w:rsidP="0075786A">
      <w:pPr>
        <w:pStyle w:val="Akapitzlist"/>
        <w:numPr>
          <w:ilvl w:val="1"/>
          <w:numId w:val="17"/>
        </w:numPr>
        <w:spacing w:before="120" w:line="312" w:lineRule="auto"/>
        <w:ind w:hanging="436"/>
        <w:contextualSpacing w:val="0"/>
        <w:jc w:val="both"/>
        <w:rPr>
          <w:b/>
          <w:iCs/>
        </w:rPr>
      </w:pPr>
      <w:r w:rsidRPr="00B6788B">
        <w:rPr>
          <w:bCs/>
          <w:iCs/>
        </w:rPr>
        <w:lastRenderedPageBreak/>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270B4A">
        <w:rPr>
          <w:b/>
          <w:iCs/>
        </w:rPr>
        <w:t xml:space="preserve">- </w:t>
      </w:r>
      <w:r w:rsidR="00270B4A" w:rsidRPr="00270B4A">
        <w:rPr>
          <w:b/>
          <w:i/>
        </w:rPr>
        <w:t>nie dotyczy</w:t>
      </w:r>
    </w:p>
    <w:p w14:paraId="12C766CB" w14:textId="77777777" w:rsidR="00270B4A" w:rsidRPr="0099176E" w:rsidRDefault="00270B4A" w:rsidP="00270B4A">
      <w:pPr>
        <w:pStyle w:val="Akapitzlist"/>
        <w:numPr>
          <w:ilvl w:val="1"/>
          <w:numId w:val="17"/>
        </w:numPr>
        <w:spacing w:line="360" w:lineRule="auto"/>
        <w:contextualSpacing w:val="0"/>
        <w:jc w:val="both"/>
      </w:pPr>
      <w:r w:rsidRPr="0099176E">
        <w:rPr>
          <w:bCs/>
          <w:iCs/>
        </w:rPr>
        <w:t>oświadczenia o posiadaniu</w:t>
      </w:r>
      <w:r w:rsidRPr="0099176E">
        <w:rPr>
          <w:b/>
          <w:iCs/>
        </w:rPr>
        <w:t xml:space="preserve"> </w:t>
      </w:r>
      <w:r w:rsidRPr="0099176E">
        <w:t>zezwolenia na świadczenie usług opróżniania zbiorników bezodpływowych i transportu nieczystości ciekłych wydanego przez:</w:t>
      </w:r>
    </w:p>
    <w:p w14:paraId="06BF3684" w14:textId="77777777" w:rsidR="00270B4A" w:rsidRPr="0099176E" w:rsidRDefault="00270B4A">
      <w:pPr>
        <w:pStyle w:val="Akapitzlist"/>
        <w:numPr>
          <w:ilvl w:val="0"/>
          <w:numId w:val="73"/>
        </w:numPr>
        <w:spacing w:line="360" w:lineRule="auto"/>
        <w:ind w:left="1134" w:hanging="425"/>
        <w:contextualSpacing w:val="0"/>
        <w:jc w:val="both"/>
        <w:rPr>
          <w:b/>
          <w:bCs/>
        </w:rPr>
      </w:pPr>
      <w:r w:rsidRPr="0099176E">
        <w:rPr>
          <w:b/>
          <w:bCs/>
        </w:rPr>
        <w:t>dla zadania nr 1</w:t>
      </w:r>
      <w:r w:rsidRPr="0099176E">
        <w:t xml:space="preserve"> – Burmistrza Miasta Bieruń,</w:t>
      </w:r>
    </w:p>
    <w:p w14:paraId="709B2557" w14:textId="77777777" w:rsidR="00270B4A" w:rsidRPr="00BF3250" w:rsidRDefault="00270B4A">
      <w:pPr>
        <w:pStyle w:val="Akapitzlist"/>
        <w:numPr>
          <w:ilvl w:val="0"/>
          <w:numId w:val="73"/>
        </w:numPr>
        <w:spacing w:line="360" w:lineRule="auto"/>
        <w:ind w:left="1134" w:hanging="425"/>
        <w:contextualSpacing w:val="0"/>
        <w:jc w:val="both"/>
        <w:rPr>
          <w:b/>
          <w:bCs/>
        </w:rPr>
      </w:pPr>
      <w:r w:rsidRPr="0099176E">
        <w:rPr>
          <w:b/>
          <w:bCs/>
        </w:rPr>
        <w:t>dla zadania nr 2</w:t>
      </w:r>
      <w:r w:rsidRPr="0099176E">
        <w:t xml:space="preserve"> – Burmistrza Miasta Lędziny,  </w:t>
      </w:r>
    </w:p>
    <w:p w14:paraId="0AF46E13" w14:textId="77777777" w:rsidR="00270B4A" w:rsidRPr="00642C2E" w:rsidRDefault="00270B4A">
      <w:pPr>
        <w:pStyle w:val="Akapitzlist"/>
        <w:numPr>
          <w:ilvl w:val="0"/>
          <w:numId w:val="73"/>
        </w:numPr>
        <w:spacing w:line="360" w:lineRule="auto"/>
        <w:ind w:left="1134" w:hanging="425"/>
        <w:contextualSpacing w:val="0"/>
        <w:jc w:val="both"/>
        <w:rPr>
          <w:b/>
          <w:bCs/>
        </w:rPr>
      </w:pPr>
      <w:r w:rsidRPr="00642C2E">
        <w:rPr>
          <w:b/>
          <w:bCs/>
        </w:rPr>
        <w:t>dla zadania nr 3</w:t>
      </w:r>
      <w:r w:rsidRPr="00642C2E">
        <w:t xml:space="preserve"> – Wójta Gminy Miedźna</w:t>
      </w:r>
    </w:p>
    <w:p w14:paraId="4CF5F511" w14:textId="61F8B602" w:rsidR="00270B4A" w:rsidRPr="00270B4A" w:rsidRDefault="00270B4A" w:rsidP="00270B4A">
      <w:pPr>
        <w:pStyle w:val="Akapitzlist"/>
        <w:spacing w:line="360" w:lineRule="auto"/>
        <w:ind w:left="709"/>
        <w:contextualSpacing w:val="0"/>
        <w:jc w:val="both"/>
        <w:rPr>
          <w:b/>
          <w:bCs/>
          <w:sz w:val="22"/>
          <w:szCs w:val="22"/>
        </w:rPr>
      </w:pPr>
      <w:r w:rsidRPr="00642C2E">
        <w:t xml:space="preserve">złożonego na druku </w:t>
      </w:r>
      <w:r w:rsidRPr="00642C2E">
        <w:rPr>
          <w:b/>
          <w:bCs/>
        </w:rPr>
        <w:t>Formularza ofertowego</w:t>
      </w:r>
      <w:r w:rsidRPr="00BF3250">
        <w:rPr>
          <w:sz w:val="22"/>
          <w:szCs w:val="22"/>
        </w:rPr>
        <w:t>.</w:t>
      </w:r>
    </w:p>
    <w:p w14:paraId="582CADA3" w14:textId="5A9ABA8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 xml:space="preserve">W przypadku przekazywania dokumentu elektronicznego w formacie poddającym dane kompresji, opatrzenie pliku zawierającego skompresowane dokumenty kwalifikowanym </w:t>
      </w:r>
      <w:r w:rsidRPr="00057162">
        <w:rPr>
          <w:bCs/>
          <w:iCs/>
        </w:rPr>
        <w:lastRenderedPageBreak/>
        <w:t>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270B4A" w:rsidRDefault="00E37406" w:rsidP="00E37406">
      <w:pPr>
        <w:pStyle w:val="Akapitzlist"/>
        <w:numPr>
          <w:ilvl w:val="0"/>
          <w:numId w:val="8"/>
        </w:numPr>
        <w:spacing w:before="120" w:line="312" w:lineRule="auto"/>
        <w:contextualSpacing w:val="0"/>
        <w:jc w:val="both"/>
        <w:rPr>
          <w:bCs/>
        </w:rPr>
      </w:pPr>
      <w:r w:rsidRPr="00270B4A">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lastRenderedPageBreak/>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t>
      </w:r>
      <w:r w:rsidRPr="00435C7C">
        <w:rPr>
          <w:bCs/>
        </w:rPr>
        <w:lastRenderedPageBreak/>
        <w:t>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270B4A" w:rsidRDefault="007C36FB" w:rsidP="00933285">
      <w:pPr>
        <w:pStyle w:val="Akapitzlist"/>
        <w:numPr>
          <w:ilvl w:val="0"/>
          <w:numId w:val="10"/>
        </w:numPr>
        <w:spacing w:before="120" w:line="312" w:lineRule="auto"/>
        <w:contextualSpacing w:val="0"/>
        <w:jc w:val="both"/>
        <w:rPr>
          <w:b/>
        </w:rPr>
      </w:pPr>
      <w:r w:rsidRPr="00270B4A">
        <w:rPr>
          <w:b/>
          <w:bCs/>
        </w:rPr>
        <w:t>Składanie i otwarcie ofert następuje</w:t>
      </w:r>
      <w:r w:rsidR="00F94DFE" w:rsidRPr="00270B4A">
        <w:rPr>
          <w:b/>
          <w:bCs/>
        </w:rPr>
        <w:t xml:space="preserve"> w</w:t>
      </w:r>
      <w:r w:rsidRPr="00270B4A">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DE4C22D" w:rsidR="00702596" w:rsidRPr="009C7A91" w:rsidRDefault="000A77EF" w:rsidP="009C7A91">
      <w:pPr>
        <w:pStyle w:val="Akapitzlist"/>
        <w:numPr>
          <w:ilvl w:val="0"/>
          <w:numId w:val="10"/>
        </w:numPr>
        <w:spacing w:before="120" w:line="312" w:lineRule="auto"/>
        <w:contextualSpacing w:val="0"/>
        <w:jc w:val="both"/>
        <w:rPr>
          <w:bCs/>
        </w:rPr>
      </w:pPr>
      <w:r>
        <w:rPr>
          <w:bCs/>
        </w:rPr>
        <w:t>Wykonawca</w:t>
      </w:r>
      <w:r w:rsidRPr="00057162">
        <w:rPr>
          <w:bCs/>
        </w:rPr>
        <w:t xml:space="preserve"> pozostaje związany złożoną ofertą do dnia </w:t>
      </w:r>
      <w:r w:rsidR="0026312E" w:rsidRPr="0026312E">
        <w:rPr>
          <w:b/>
        </w:rPr>
        <w:t>25.05.2026r.</w:t>
      </w:r>
      <w:r w:rsidR="0026312E">
        <w:rPr>
          <w:bCs/>
        </w:rPr>
        <w:t xml:space="preserve">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lastRenderedPageBreak/>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29E62BFF" w:rsidR="001B6C57" w:rsidRPr="00674E2C" w:rsidRDefault="003C2C0F" w:rsidP="00674E2C">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270B4A">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270B4A" w:rsidRDefault="00261307" w:rsidP="00F94DFE">
      <w:pPr>
        <w:numPr>
          <w:ilvl w:val="1"/>
          <w:numId w:val="20"/>
        </w:numPr>
        <w:spacing w:before="120" w:line="312" w:lineRule="auto"/>
        <w:jc w:val="both"/>
        <w:rPr>
          <w:bCs/>
          <w:strike/>
          <w:color w:val="EE0000"/>
          <w:sz w:val="24"/>
          <w:szCs w:val="24"/>
        </w:rPr>
      </w:pPr>
      <w:r w:rsidRPr="00270B4A">
        <w:rPr>
          <w:bCs/>
          <w:sz w:val="24"/>
          <w:szCs w:val="24"/>
        </w:rPr>
        <w:lastRenderedPageBreak/>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70B4A" w:rsidRDefault="007C36FB" w:rsidP="0075786A">
      <w:pPr>
        <w:numPr>
          <w:ilvl w:val="1"/>
          <w:numId w:val="20"/>
        </w:numPr>
        <w:spacing w:before="120" w:line="312" w:lineRule="auto"/>
        <w:jc w:val="both"/>
        <w:rPr>
          <w:bCs/>
          <w:sz w:val="24"/>
          <w:szCs w:val="24"/>
        </w:rPr>
      </w:pPr>
      <w:r w:rsidRPr="00270B4A">
        <w:rPr>
          <w:bCs/>
          <w:sz w:val="24"/>
          <w:szCs w:val="24"/>
        </w:rPr>
        <w:t>Zamawiający, w toku aukcji elektronicznej, stosować będzie kryterium zgodnie z zapisami SWZ.</w:t>
      </w:r>
    </w:p>
    <w:p w14:paraId="006E4BB8" w14:textId="02604B5E" w:rsidR="00F7726E" w:rsidRPr="00270B4A" w:rsidRDefault="005951D1" w:rsidP="0075786A">
      <w:pPr>
        <w:numPr>
          <w:ilvl w:val="1"/>
          <w:numId w:val="20"/>
        </w:numPr>
        <w:spacing w:before="120" w:line="312" w:lineRule="auto"/>
        <w:jc w:val="both"/>
        <w:rPr>
          <w:bCs/>
          <w:sz w:val="24"/>
          <w:szCs w:val="24"/>
        </w:rPr>
      </w:pPr>
      <w:r w:rsidRPr="00270B4A">
        <w:rPr>
          <w:bCs/>
          <w:sz w:val="24"/>
          <w:szCs w:val="24"/>
        </w:rPr>
        <w:t>Adres</w:t>
      </w:r>
      <w:r w:rsidRPr="00270B4A">
        <w:rPr>
          <w:sz w:val="24"/>
          <w:szCs w:val="24"/>
        </w:rPr>
        <w:t xml:space="preserve"> strony internetowej, na której będzie prowadzona aukcja elektroniczna </w:t>
      </w:r>
      <w:r w:rsidRPr="00270B4A">
        <w:rPr>
          <w:bCs/>
          <w:sz w:val="24"/>
          <w:szCs w:val="24"/>
        </w:rPr>
        <w:t>będzie podany w zaproszeniu do aukcji.</w:t>
      </w:r>
    </w:p>
    <w:p w14:paraId="7AF7C3B0" w14:textId="4793C0A9" w:rsidR="00074E6E" w:rsidRPr="00270B4A" w:rsidRDefault="00074E6E" w:rsidP="00074E6E">
      <w:pPr>
        <w:numPr>
          <w:ilvl w:val="1"/>
          <w:numId w:val="20"/>
        </w:numPr>
        <w:spacing w:before="120" w:line="312" w:lineRule="auto"/>
        <w:jc w:val="both"/>
        <w:rPr>
          <w:bCs/>
          <w:sz w:val="24"/>
          <w:szCs w:val="24"/>
        </w:rPr>
      </w:pPr>
      <w:r w:rsidRPr="00270B4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75786A">
      <w:pPr>
        <w:numPr>
          <w:ilvl w:val="1"/>
          <w:numId w:val="20"/>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4E0ADE">
      <w:pPr>
        <w:pStyle w:val="Akapitzlist"/>
        <w:numPr>
          <w:ilvl w:val="6"/>
          <w:numId w:val="20"/>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270B4A" w:rsidRDefault="00755CD0" w:rsidP="00755CD0">
      <w:pPr>
        <w:pStyle w:val="Akapitzlist"/>
        <w:numPr>
          <w:ilvl w:val="6"/>
          <w:numId w:val="20"/>
        </w:numPr>
        <w:spacing w:before="120" w:line="312" w:lineRule="auto"/>
        <w:ind w:left="851" w:hanging="284"/>
        <w:jc w:val="both"/>
      </w:pPr>
      <w:r w:rsidRPr="00270B4A">
        <w:t xml:space="preserve">w przypadku aukcji japońskiej </w:t>
      </w:r>
      <w:r w:rsidR="007C36FB" w:rsidRPr="00270B4A">
        <w:t xml:space="preserve">albo holenderskiej </w:t>
      </w:r>
      <w:r w:rsidRPr="00270B4A">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70B4A">
        <w:t>i</w:t>
      </w:r>
      <w:r w:rsidRPr="00270B4A">
        <w:t>e.</w:t>
      </w:r>
    </w:p>
    <w:p w14:paraId="787EC262" w14:textId="418664AB" w:rsidR="004E0ADE" w:rsidRPr="000C5BB6" w:rsidRDefault="006E60E3" w:rsidP="00C24FED">
      <w:pPr>
        <w:numPr>
          <w:ilvl w:val="1"/>
          <w:numId w:val="20"/>
        </w:numPr>
        <w:spacing w:before="120" w:line="312" w:lineRule="auto"/>
        <w:jc w:val="both"/>
        <w:rPr>
          <w:sz w:val="24"/>
          <w:szCs w:val="24"/>
        </w:rPr>
      </w:pPr>
      <w:r w:rsidRPr="00270B4A">
        <w:rPr>
          <w:sz w:val="24"/>
          <w:szCs w:val="24"/>
        </w:rPr>
        <w:t xml:space="preserve">Nie ma konieczności </w:t>
      </w:r>
      <w:r w:rsidR="00C24FED" w:rsidRPr="00270B4A">
        <w:rPr>
          <w:sz w:val="24"/>
          <w:szCs w:val="24"/>
        </w:rPr>
        <w:t xml:space="preserve">indywidualnego </w:t>
      </w:r>
      <w:r w:rsidRPr="00270B4A">
        <w:rPr>
          <w:sz w:val="24"/>
          <w:szCs w:val="24"/>
        </w:rPr>
        <w:t>zakładania kont</w:t>
      </w:r>
      <w:r w:rsidR="00C24FED" w:rsidRPr="00270B4A">
        <w:rPr>
          <w:sz w:val="24"/>
          <w:szCs w:val="24"/>
        </w:rPr>
        <w:t>a użytkownika</w:t>
      </w:r>
      <w:r w:rsidRPr="00270B4A">
        <w:rPr>
          <w:sz w:val="24"/>
          <w:szCs w:val="24"/>
        </w:rPr>
        <w:t xml:space="preserve"> w systemie</w:t>
      </w:r>
      <w:r w:rsidRPr="000C5BB6">
        <w:rPr>
          <w:sz w:val="24"/>
          <w:szCs w:val="24"/>
        </w:rPr>
        <w:t xml:space="preserve"> aukcyjnym przed rozpoczęciem aukcji</w:t>
      </w:r>
      <w:r w:rsidR="004E0ADE" w:rsidRPr="000C5BB6">
        <w:rPr>
          <w:sz w:val="24"/>
          <w:szCs w:val="24"/>
        </w:rPr>
        <w:t>:</w:t>
      </w:r>
    </w:p>
    <w:p w14:paraId="2DB14789" w14:textId="77777777" w:rsidR="004E0ADE" w:rsidRPr="00270B4A" w:rsidRDefault="004E0ADE" w:rsidP="004E0ADE">
      <w:pPr>
        <w:pStyle w:val="Akapitzlist"/>
        <w:numPr>
          <w:ilvl w:val="6"/>
          <w:numId w:val="20"/>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w:t>
      </w:r>
      <w:r w:rsidRPr="00270B4A">
        <w:t>powiadomienie o utworzeniu konta użytkownika Portalu LAIN3;</w:t>
      </w:r>
    </w:p>
    <w:p w14:paraId="2A693725" w14:textId="2418EE23" w:rsidR="004E0ADE" w:rsidRPr="00270B4A" w:rsidRDefault="004E0ADE" w:rsidP="004E0ADE">
      <w:pPr>
        <w:pStyle w:val="Akapitzlist"/>
        <w:numPr>
          <w:ilvl w:val="6"/>
          <w:numId w:val="20"/>
        </w:numPr>
        <w:spacing w:before="120" w:line="312" w:lineRule="auto"/>
        <w:ind w:left="851" w:hanging="284"/>
        <w:jc w:val="both"/>
      </w:pPr>
      <w:r w:rsidRPr="00270B4A">
        <w:t xml:space="preserve">w przypadku aukcji japońskiej </w:t>
      </w:r>
      <w:r w:rsidR="007A02F2" w:rsidRPr="00270B4A">
        <w:t xml:space="preserve">i holenderskiej </w:t>
      </w:r>
      <w:r w:rsidRPr="00270B4A">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4E0ADE">
      <w:pPr>
        <w:pStyle w:val="Akapitzlist"/>
        <w:numPr>
          <w:ilvl w:val="1"/>
          <w:numId w:val="20"/>
        </w:numPr>
        <w:spacing w:before="120" w:line="312" w:lineRule="auto"/>
        <w:jc w:val="both"/>
      </w:pPr>
      <w:r w:rsidRPr="00270B4A">
        <w:t xml:space="preserve">Jeśli aukcja zostanie unieważniona, to powtórzona aukcja nie odbywa się na dedykowanych loginach tymczasowych, ale na zwykłych loginach i powiadomienie o </w:t>
      </w:r>
      <w:r w:rsidRPr="00270B4A">
        <w:lastRenderedPageBreak/>
        <w:t>ogłoszeniu powtórzonej aukcji jest wysyłane zarówno do osoby wprowadzonej w polu</w:t>
      </w:r>
      <w:r w:rsidRPr="000C5BB6">
        <w:t xml:space="preserve"> „Osoba prowadząca postępowanie”, jak również do osób ujętych na liście „Osoby upoważnione do składania ofert w aukcji”.</w:t>
      </w:r>
    </w:p>
    <w:p w14:paraId="4C1D2F22" w14:textId="1C042693" w:rsidR="006E60E3" w:rsidRPr="000C5BB6" w:rsidRDefault="008616AB" w:rsidP="00CC1556">
      <w:pPr>
        <w:pStyle w:val="Akapitzlist"/>
        <w:numPr>
          <w:ilvl w:val="1"/>
          <w:numId w:val="20"/>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CC1556">
      <w:pPr>
        <w:numPr>
          <w:ilvl w:val="1"/>
          <w:numId w:val="20"/>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CC1556">
      <w:pPr>
        <w:numPr>
          <w:ilvl w:val="1"/>
          <w:numId w:val="20"/>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270B4A" w:rsidRDefault="00C24FED" w:rsidP="00C24FED">
      <w:pPr>
        <w:pStyle w:val="Akapitzlist"/>
        <w:autoSpaceDE w:val="0"/>
        <w:autoSpaceDN w:val="0"/>
        <w:adjustRightInd w:val="0"/>
        <w:spacing w:after="138" w:line="360" w:lineRule="auto"/>
        <w:ind w:left="851" w:hanging="284"/>
        <w:jc w:val="both"/>
      </w:pPr>
      <w:r w:rsidRPr="00270B4A">
        <w:t>e) minimaln</w:t>
      </w:r>
      <w:r w:rsidR="00B01AED" w:rsidRPr="00270B4A">
        <w:t>a</w:t>
      </w:r>
      <w:r w:rsidRPr="00270B4A">
        <w:t xml:space="preserve"> rozdzielczoś</w:t>
      </w:r>
      <w:r w:rsidR="00B01AED" w:rsidRPr="00270B4A">
        <w:t>ć</w:t>
      </w:r>
      <w:r w:rsidRPr="00270B4A">
        <w:t xml:space="preserve"> ekranu do poprawnego działania platformy: 1366x768.</w:t>
      </w:r>
    </w:p>
    <w:p w14:paraId="13CD86EC" w14:textId="77777777" w:rsidR="00FA1F0C" w:rsidRPr="00270B4A" w:rsidRDefault="00FA1F0C" w:rsidP="00FA1F0C">
      <w:pPr>
        <w:numPr>
          <w:ilvl w:val="1"/>
          <w:numId w:val="20"/>
        </w:numPr>
        <w:spacing w:line="312" w:lineRule="auto"/>
        <w:jc w:val="both"/>
        <w:rPr>
          <w:sz w:val="24"/>
          <w:szCs w:val="24"/>
        </w:rPr>
      </w:pPr>
      <w:r w:rsidRPr="00270B4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270B4A" w:rsidRDefault="00FA1F0C">
      <w:pPr>
        <w:pStyle w:val="Akapitzlist"/>
        <w:numPr>
          <w:ilvl w:val="0"/>
          <w:numId w:val="65"/>
        </w:numPr>
        <w:spacing w:line="312" w:lineRule="auto"/>
        <w:jc w:val="both"/>
      </w:pPr>
      <w:r w:rsidRPr="00270B4A">
        <w:t>wszyscy Wykonawcy potwierdzą cenę proponowaną przez system aukcyjny ( po potwierdzeniu ceny przez ostatniego Wykonawcę), lub</w:t>
      </w:r>
    </w:p>
    <w:p w14:paraId="63B305E1" w14:textId="77777777" w:rsidR="00FA1F0C" w:rsidRPr="00270B4A" w:rsidRDefault="00FA1F0C">
      <w:pPr>
        <w:pStyle w:val="Akapitzlist"/>
        <w:numPr>
          <w:ilvl w:val="0"/>
          <w:numId w:val="65"/>
        </w:numPr>
        <w:spacing w:line="312" w:lineRule="auto"/>
        <w:jc w:val="both"/>
      </w:pPr>
      <w:r w:rsidRPr="00270B4A">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270B4A" w:rsidRDefault="00FA1F0C">
      <w:pPr>
        <w:pStyle w:val="Akapitzlist"/>
        <w:numPr>
          <w:ilvl w:val="0"/>
          <w:numId w:val="65"/>
        </w:numPr>
        <w:spacing w:line="312" w:lineRule="auto"/>
        <w:jc w:val="both"/>
      </w:pPr>
      <w:r w:rsidRPr="00270B4A">
        <w:t>cena wywoławcza osiągnie maksymalny poziom wyznaczony przez system aukcyjny.</w:t>
      </w:r>
    </w:p>
    <w:p w14:paraId="124F33E1" w14:textId="77777777" w:rsidR="00FA1F0C" w:rsidRPr="00270B4A" w:rsidRDefault="00FA1F0C" w:rsidP="00FA1F0C">
      <w:pPr>
        <w:spacing w:before="120" w:line="312" w:lineRule="auto"/>
        <w:ind w:left="567" w:hanging="65"/>
        <w:jc w:val="both"/>
        <w:rPr>
          <w:bCs/>
          <w:sz w:val="24"/>
          <w:szCs w:val="24"/>
        </w:rPr>
      </w:pPr>
      <w:r w:rsidRPr="00270B4A">
        <w:rPr>
          <w:bCs/>
          <w:sz w:val="24"/>
          <w:szCs w:val="24"/>
        </w:rPr>
        <w:lastRenderedPageBreak/>
        <w:t xml:space="preserve">Uczestnik aukcji może zalogować się w dowolnym momencie w czasie trwania aukcji </w:t>
      </w:r>
      <w:r w:rsidRPr="00270B4A">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270B4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pPr>
        <w:pStyle w:val="Akapitzlist"/>
        <w:numPr>
          <w:ilvl w:val="0"/>
          <w:numId w:val="66"/>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66"/>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6"/>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6"/>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6"/>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6"/>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6"/>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6"/>
        </w:numPr>
        <w:spacing w:before="120" w:line="312" w:lineRule="auto"/>
        <w:jc w:val="both"/>
        <w:rPr>
          <w:bCs/>
        </w:rPr>
      </w:pPr>
      <w:r>
        <w:rPr>
          <w:bCs/>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270B4A" w:rsidRDefault="00F07F39" w:rsidP="00F07F39">
      <w:pPr>
        <w:pStyle w:val="Akapitzlist"/>
        <w:numPr>
          <w:ilvl w:val="1"/>
          <w:numId w:val="20"/>
        </w:numPr>
        <w:spacing w:before="120" w:line="312" w:lineRule="auto"/>
        <w:jc w:val="both"/>
        <w:rPr>
          <w:bCs/>
        </w:rPr>
      </w:pPr>
      <w:r w:rsidRPr="00270B4A">
        <w:rPr>
          <w:bCs/>
        </w:rPr>
        <w:t xml:space="preserve">Zamawiający zastrzega sobie prawo do powtórzenia aukcji, zgodnie z zapisami </w:t>
      </w:r>
      <w:r w:rsidRPr="00270B4A">
        <w:rPr>
          <w:bCs/>
        </w:rPr>
        <w:br/>
      </w:r>
      <w:r w:rsidRPr="00270B4A">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7"/>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10A165" w:rsidR="00367BB3" w:rsidRPr="003F37C4" w:rsidRDefault="00367BB3" w:rsidP="003F37C4">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3F37C4">
      <w:pPr>
        <w:pStyle w:val="Akapitzlist"/>
        <w:numPr>
          <w:ilvl w:val="8"/>
          <w:numId w:val="20"/>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3F37C4">
      <w:pPr>
        <w:pStyle w:val="Akapitzlist"/>
        <w:numPr>
          <w:ilvl w:val="8"/>
          <w:numId w:val="20"/>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lastRenderedPageBreak/>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3F37C4">
      <w:pPr>
        <w:pStyle w:val="Akapitzlist"/>
        <w:numPr>
          <w:ilvl w:val="8"/>
          <w:numId w:val="20"/>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0FE8229E" w14:textId="7B53A7F9" w:rsidR="00344A22" w:rsidRPr="00270B4A" w:rsidRDefault="006B0420" w:rsidP="00270B4A">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2775F6A1"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4A321F39" w:rsidR="00D20418" w:rsidRPr="002768F5" w:rsidRDefault="00D20418">
      <w:pPr>
        <w:pStyle w:val="Akapitzlist"/>
        <w:numPr>
          <w:ilvl w:val="1"/>
          <w:numId w:val="34"/>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E9185D">
        <w:t>– n</w:t>
      </w:r>
      <w:r w:rsidR="00E9185D" w:rsidRPr="00E9185D">
        <w:rPr>
          <w:i/>
          <w:iCs/>
        </w:rPr>
        <w:t>ie dotyczy</w:t>
      </w:r>
    </w:p>
    <w:p w14:paraId="25B031CA" w14:textId="2B2BC079" w:rsidR="00D20418" w:rsidRPr="002768F5" w:rsidRDefault="00D20418">
      <w:pPr>
        <w:pStyle w:val="Akapitzlist"/>
        <w:numPr>
          <w:ilvl w:val="1"/>
          <w:numId w:val="34"/>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r w:rsidR="00E9185D">
        <w:t xml:space="preserve">– </w:t>
      </w:r>
      <w:r w:rsidR="00E9185D" w:rsidRPr="00E9185D">
        <w:rPr>
          <w:i/>
          <w:iCs/>
        </w:rPr>
        <w:t>nie dotyczy</w:t>
      </w:r>
    </w:p>
    <w:p w14:paraId="7372CF5F" w14:textId="5F17840A" w:rsidR="00D20418" w:rsidRPr="002768F5" w:rsidRDefault="00D20418">
      <w:pPr>
        <w:pStyle w:val="Akapitzlist"/>
        <w:numPr>
          <w:ilvl w:val="0"/>
          <w:numId w:val="35"/>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5"/>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5"/>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5"/>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8"/>
    </w:p>
    <w:p w14:paraId="1CF7D54E" w14:textId="6ABEC808" w:rsidR="00582C35" w:rsidRDefault="00D20418">
      <w:pPr>
        <w:pStyle w:val="Akapitzlist"/>
        <w:numPr>
          <w:ilvl w:val="0"/>
          <w:numId w:val="35"/>
        </w:numPr>
        <w:spacing w:before="120" w:line="312" w:lineRule="auto"/>
        <w:jc w:val="both"/>
      </w:pPr>
      <w:r w:rsidRPr="00582C35">
        <w:t>Wskazane powyżej załączniki są dostępne pod adresem</w:t>
      </w:r>
      <w:r w:rsidR="00E1327A" w:rsidRPr="00582C35">
        <w:t>:</w:t>
      </w:r>
    </w:p>
    <w:p w14:paraId="2CBA1B8A" w14:textId="569493D2" w:rsidR="00F45A8C" w:rsidRPr="007D19E1" w:rsidRDefault="00E1327A" w:rsidP="00582C35">
      <w:pPr>
        <w:pStyle w:val="Akapitzlist"/>
        <w:spacing w:before="120" w:line="312" w:lineRule="auto"/>
        <w:ind w:left="360"/>
        <w:jc w:val="both"/>
      </w:pPr>
      <w:hyperlink r:id="rId12" w:history="1">
        <w:r w:rsidRPr="007D19E1">
          <w:rPr>
            <w:rStyle w:val="Hipercze"/>
          </w:rPr>
          <w:t>https://www.pgg.pl/strefa-korporacyjna/dostawcy/profil-nabywcy/cennik-uslug-pgg</w:t>
        </w:r>
      </w:hyperlink>
      <w:r w:rsidR="00D20418" w:rsidRPr="007D19E1">
        <w:t xml:space="preserve"> </w:t>
      </w:r>
    </w:p>
    <w:p w14:paraId="59BB840B" w14:textId="2F14808E" w:rsidR="00582C35" w:rsidRPr="007D19E1" w:rsidRDefault="00582C35">
      <w:pPr>
        <w:pStyle w:val="Akapitzlist"/>
        <w:numPr>
          <w:ilvl w:val="0"/>
          <w:numId w:val="35"/>
        </w:numPr>
        <w:spacing w:before="120" w:line="312" w:lineRule="auto"/>
        <w:jc w:val="both"/>
      </w:pPr>
      <w:r w:rsidRPr="007D19E1">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7D19E1">
        <w:rPr>
          <w:i/>
          <w:iCs/>
        </w:rPr>
        <w:t xml:space="preserve">– </w:t>
      </w:r>
      <w:r w:rsidR="007D19E1" w:rsidRPr="007D19E1">
        <w:rPr>
          <w:i/>
          <w:iCs/>
        </w:rPr>
        <w:t>nie dotyczy</w:t>
      </w:r>
    </w:p>
    <w:p w14:paraId="207E7B33" w14:textId="359E2378" w:rsidR="00232D84" w:rsidRPr="00E9185D" w:rsidRDefault="00232D84">
      <w:pPr>
        <w:pStyle w:val="Akapitzlist"/>
        <w:numPr>
          <w:ilvl w:val="0"/>
          <w:numId w:val="35"/>
        </w:numPr>
        <w:spacing w:before="120" w:line="312" w:lineRule="auto"/>
        <w:jc w:val="both"/>
      </w:pPr>
      <w:r w:rsidRPr="00E9185D">
        <w:t xml:space="preserve">Wniesienia zabezpieczenia należytego wykonania </w:t>
      </w:r>
      <w:r w:rsidRPr="00E9185D">
        <w:rPr>
          <w:color w:val="000000" w:themeColor="text1"/>
        </w:rPr>
        <w:t xml:space="preserve">umowy. </w:t>
      </w:r>
      <w:r w:rsidRPr="00E9185D">
        <w:rPr>
          <w:i/>
          <w:iCs/>
          <w:color w:val="000000" w:themeColor="text1"/>
        </w:rPr>
        <w:t xml:space="preserve">– </w:t>
      </w:r>
      <w:r w:rsidR="00E9185D" w:rsidRPr="00E9185D">
        <w:rPr>
          <w:i/>
          <w:iCs/>
          <w:color w:val="000000" w:themeColor="text1"/>
        </w:rPr>
        <w:t>nie dotyczy</w:t>
      </w:r>
      <w:r w:rsidRPr="00E9185D">
        <w:rPr>
          <w:i/>
          <w:iCs/>
          <w:color w:val="000000" w:themeColor="text1"/>
        </w:rPr>
        <w:t>.</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0EC38817"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E9185D">
        <w:rPr>
          <w:color w:val="000000" w:themeColor="text1"/>
          <w:sz w:val="24"/>
          <w:szCs w:val="24"/>
        </w:rPr>
        <w:t xml:space="preserve">Wykonawcom </w:t>
      </w:r>
      <w:r w:rsidR="006A01E6" w:rsidRPr="00E9185D">
        <w:rPr>
          <w:color w:val="000000" w:themeColor="text1"/>
          <w:sz w:val="24"/>
          <w:szCs w:val="24"/>
        </w:rPr>
        <w:t xml:space="preserve">nie przysługują </w:t>
      </w:r>
      <w:r w:rsidRPr="00E9185D">
        <w:rPr>
          <w:color w:val="000000" w:themeColor="text1"/>
          <w:sz w:val="24"/>
          <w:szCs w:val="24"/>
        </w:rPr>
        <w:t xml:space="preserve">środki ochrony </w:t>
      </w:r>
      <w:r w:rsidRPr="006A01E6">
        <w:rPr>
          <w:sz w:val="24"/>
          <w:szCs w:val="24"/>
        </w:rPr>
        <w:t xml:space="preserve">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lastRenderedPageBreak/>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56371AE1" w14:textId="41A73A90" w:rsidR="00452185" w:rsidRPr="00452185"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2A255EE2" w14:textId="77777777" w:rsidR="002D5723" w:rsidRPr="00DE7796" w:rsidRDefault="002D5723" w:rsidP="002D5723">
      <w:pPr>
        <w:jc w:val="center"/>
        <w:rPr>
          <w:b/>
          <w:sz w:val="28"/>
          <w:szCs w:val="28"/>
        </w:rPr>
      </w:pPr>
    </w:p>
    <w:p w14:paraId="76B5D2D9" w14:textId="77777777" w:rsidR="002D5723" w:rsidRPr="00DE7796" w:rsidRDefault="002D5723" w:rsidP="002D5723">
      <w:pPr>
        <w:jc w:val="center"/>
        <w:rPr>
          <w:bCs/>
          <w:sz w:val="28"/>
          <w:szCs w:val="28"/>
        </w:rPr>
      </w:pPr>
      <w:r w:rsidRPr="00DE7796">
        <w:rPr>
          <w:b/>
          <w:sz w:val="28"/>
          <w:szCs w:val="28"/>
        </w:rPr>
        <w:t>Zakres rzeczowy</w:t>
      </w:r>
    </w:p>
    <w:p w14:paraId="5A94846D" w14:textId="77777777" w:rsidR="002D5723" w:rsidRPr="00DE7796" w:rsidRDefault="002D5723" w:rsidP="002D5723">
      <w:pPr>
        <w:contextualSpacing/>
        <w:rPr>
          <w:bCs/>
        </w:rPr>
      </w:pPr>
    </w:p>
    <w:p w14:paraId="0EA93B0B" w14:textId="77777777" w:rsidR="002D5723" w:rsidRPr="00674E2C" w:rsidRDefault="002D5723">
      <w:pPr>
        <w:pStyle w:val="Akapitzlist"/>
        <w:numPr>
          <w:ilvl w:val="0"/>
          <w:numId w:val="74"/>
        </w:numPr>
        <w:jc w:val="both"/>
        <w:rPr>
          <w:bCs/>
          <w:sz w:val="22"/>
          <w:szCs w:val="22"/>
        </w:rPr>
      </w:pPr>
      <w:r w:rsidRPr="00674E2C">
        <w:rPr>
          <w:b/>
          <w:sz w:val="22"/>
          <w:szCs w:val="22"/>
        </w:rPr>
        <w:t xml:space="preserve">Przedmiot zamówienia: </w:t>
      </w:r>
      <w:r w:rsidRPr="00674E2C">
        <w:rPr>
          <w:bCs/>
          <w:sz w:val="22"/>
          <w:szCs w:val="22"/>
        </w:rPr>
        <w:t xml:space="preserve">Świadczenie usług asenizacyjnych dla Polskiej Grupy Górniczej S.A. Oddział KWK Piast – Ziemowit z podziałem na 3 zadania.  </w:t>
      </w:r>
    </w:p>
    <w:p w14:paraId="0D4AC8A0" w14:textId="77777777" w:rsidR="002D5723" w:rsidRPr="00674E2C" w:rsidRDefault="002D5723" w:rsidP="002D5723">
      <w:pPr>
        <w:ind w:left="720"/>
        <w:rPr>
          <w:rFonts w:eastAsia="Calibri"/>
          <w:bCs/>
          <w:sz w:val="22"/>
          <w:szCs w:val="22"/>
          <w:lang w:eastAsia="en-US"/>
        </w:rPr>
      </w:pPr>
      <w:r w:rsidRPr="00674E2C">
        <w:rPr>
          <w:rFonts w:eastAsia="Calibri"/>
          <w:bCs/>
          <w:sz w:val="22"/>
          <w:szCs w:val="22"/>
          <w:lang w:eastAsia="en-US"/>
        </w:rPr>
        <w:t>Zad 1. Ruch Piast w Bieruniu</w:t>
      </w:r>
    </w:p>
    <w:p w14:paraId="08FF5B60" w14:textId="77777777" w:rsidR="002D5723" w:rsidRPr="00674E2C" w:rsidRDefault="002D5723" w:rsidP="002D5723">
      <w:pPr>
        <w:ind w:left="720"/>
        <w:rPr>
          <w:rFonts w:eastAsia="Calibri"/>
          <w:bCs/>
          <w:sz w:val="22"/>
          <w:szCs w:val="22"/>
          <w:lang w:eastAsia="en-US"/>
        </w:rPr>
      </w:pPr>
      <w:r w:rsidRPr="00674E2C">
        <w:rPr>
          <w:rFonts w:eastAsia="Calibri"/>
          <w:bCs/>
          <w:sz w:val="22"/>
          <w:szCs w:val="22"/>
          <w:lang w:eastAsia="en-US"/>
        </w:rPr>
        <w:t>Zad 2. Ruch Ziemowit w Lędzinach</w:t>
      </w:r>
    </w:p>
    <w:p w14:paraId="47611CA9" w14:textId="77777777" w:rsidR="002D5723" w:rsidRPr="00674E2C" w:rsidRDefault="002D5723" w:rsidP="002D5723">
      <w:pPr>
        <w:ind w:left="720"/>
        <w:rPr>
          <w:rFonts w:eastAsia="Calibri"/>
          <w:bCs/>
          <w:sz w:val="22"/>
          <w:szCs w:val="22"/>
          <w:lang w:eastAsia="en-US"/>
        </w:rPr>
      </w:pPr>
      <w:r w:rsidRPr="00674E2C">
        <w:rPr>
          <w:rFonts w:eastAsia="Calibri"/>
          <w:bCs/>
          <w:sz w:val="22"/>
          <w:szCs w:val="22"/>
          <w:lang w:eastAsia="en-US"/>
        </w:rPr>
        <w:t>Zad 3. Ruch Ziemowit w Woli</w:t>
      </w:r>
    </w:p>
    <w:p w14:paraId="73954E5E" w14:textId="77777777" w:rsidR="002D5723" w:rsidRPr="00674E2C" w:rsidRDefault="002D5723" w:rsidP="002D5723">
      <w:pPr>
        <w:ind w:left="720"/>
        <w:rPr>
          <w:rFonts w:eastAsia="Calibri"/>
          <w:bCs/>
          <w:sz w:val="22"/>
          <w:szCs w:val="22"/>
          <w:lang w:eastAsia="en-US"/>
        </w:rPr>
      </w:pPr>
    </w:p>
    <w:p w14:paraId="41EC5739" w14:textId="77777777" w:rsidR="002D5723" w:rsidRPr="00674E2C" w:rsidRDefault="002D5723" w:rsidP="002D5723">
      <w:pPr>
        <w:pStyle w:val="Akapitzlist"/>
        <w:numPr>
          <w:ilvl w:val="0"/>
          <w:numId w:val="33"/>
        </w:numPr>
        <w:jc w:val="both"/>
        <w:rPr>
          <w:b/>
          <w:sz w:val="22"/>
          <w:szCs w:val="22"/>
        </w:rPr>
      </w:pPr>
      <w:r w:rsidRPr="00674E2C">
        <w:rPr>
          <w:rFonts w:eastAsiaTheme="minorHAnsi"/>
          <w:b/>
          <w:sz w:val="22"/>
          <w:szCs w:val="22"/>
        </w:rPr>
        <w:t xml:space="preserve">Lokalizacja realizacji usługi: </w:t>
      </w:r>
      <w:r w:rsidRPr="00674E2C">
        <w:rPr>
          <w:rFonts w:eastAsiaTheme="minorHAnsi"/>
          <w:sz w:val="22"/>
          <w:szCs w:val="22"/>
        </w:rPr>
        <w:t>Oddział KWK Piast – Ziemowit, w tym:</w:t>
      </w:r>
    </w:p>
    <w:p w14:paraId="22DAEEEA" w14:textId="77777777" w:rsidR="002D5723" w:rsidRPr="00674E2C" w:rsidRDefault="002D5723" w:rsidP="002D5723">
      <w:pPr>
        <w:ind w:left="720"/>
        <w:rPr>
          <w:rFonts w:eastAsia="Calibri"/>
          <w:sz w:val="22"/>
          <w:szCs w:val="22"/>
        </w:rPr>
      </w:pPr>
      <w:r w:rsidRPr="00674E2C">
        <w:rPr>
          <w:rFonts w:eastAsia="Calibri"/>
          <w:sz w:val="22"/>
          <w:szCs w:val="22"/>
        </w:rPr>
        <w:t>Zad 1. Ruch Piast w Bieruniu, 43-150 Bieruń, ul. Granitowa 16</w:t>
      </w:r>
    </w:p>
    <w:p w14:paraId="440C4C3E" w14:textId="77777777" w:rsidR="002D5723" w:rsidRPr="00674E2C" w:rsidRDefault="002D5723" w:rsidP="002D5723">
      <w:pPr>
        <w:ind w:left="720"/>
        <w:rPr>
          <w:rFonts w:eastAsia="Calibri"/>
          <w:sz w:val="22"/>
          <w:szCs w:val="22"/>
        </w:rPr>
      </w:pPr>
      <w:r w:rsidRPr="00674E2C">
        <w:rPr>
          <w:rFonts w:eastAsia="Calibri"/>
          <w:sz w:val="22"/>
          <w:szCs w:val="22"/>
        </w:rPr>
        <w:t>Zad 2. Ruch Ziemowit w Lędzinach, 43-140 Lędziny, ul. Pokoju 4</w:t>
      </w:r>
    </w:p>
    <w:p w14:paraId="26D5BA12" w14:textId="77777777" w:rsidR="002D5723" w:rsidRPr="00674E2C" w:rsidRDefault="002D5723" w:rsidP="002D5723">
      <w:pPr>
        <w:ind w:left="720"/>
        <w:rPr>
          <w:rFonts w:eastAsia="Calibri"/>
          <w:sz w:val="22"/>
          <w:szCs w:val="22"/>
        </w:rPr>
      </w:pPr>
      <w:r w:rsidRPr="00674E2C">
        <w:rPr>
          <w:rFonts w:eastAsia="Calibri"/>
          <w:sz w:val="22"/>
          <w:szCs w:val="22"/>
        </w:rPr>
        <w:t>Zad 3. Ruch Ziemowit w Woli, 43-225 Wola, ul. Kopalniana 10</w:t>
      </w:r>
    </w:p>
    <w:p w14:paraId="70500C51" w14:textId="77777777" w:rsidR="002D5723" w:rsidRPr="00674E2C" w:rsidRDefault="002D5723" w:rsidP="002D5723">
      <w:pPr>
        <w:pStyle w:val="Akapitzlist"/>
        <w:rPr>
          <w:rFonts w:eastAsiaTheme="minorHAnsi"/>
          <w:b/>
          <w:sz w:val="22"/>
          <w:szCs w:val="22"/>
        </w:rPr>
      </w:pPr>
    </w:p>
    <w:p w14:paraId="6A3F5475" w14:textId="2D2DAA58" w:rsidR="002D5723" w:rsidRPr="00674E2C" w:rsidRDefault="002D5723" w:rsidP="00491D31">
      <w:pPr>
        <w:pStyle w:val="Akapitzlist"/>
        <w:numPr>
          <w:ilvl w:val="0"/>
          <w:numId w:val="33"/>
        </w:numPr>
        <w:jc w:val="both"/>
        <w:rPr>
          <w:rFonts w:eastAsiaTheme="minorHAnsi"/>
          <w:bCs/>
          <w:i/>
          <w:iCs/>
          <w:sz w:val="22"/>
          <w:szCs w:val="22"/>
        </w:rPr>
      </w:pPr>
      <w:r w:rsidRPr="00674E2C">
        <w:rPr>
          <w:rFonts w:eastAsiaTheme="minorHAnsi"/>
          <w:b/>
          <w:sz w:val="22"/>
          <w:szCs w:val="22"/>
        </w:rPr>
        <w:t xml:space="preserve">Termin realizacji zamówienia: </w:t>
      </w:r>
      <w:r w:rsidR="00491D31" w:rsidRPr="00674E2C">
        <w:rPr>
          <w:rFonts w:eastAsiaTheme="minorHAnsi"/>
          <w:bCs/>
          <w:sz w:val="22"/>
          <w:szCs w:val="22"/>
        </w:rPr>
        <w:t>określono w Załączniku nr 5 do SWZ – Istotne postanowienia umowy w §5.</w:t>
      </w:r>
    </w:p>
    <w:p w14:paraId="1A97FA80" w14:textId="77777777" w:rsidR="002D5723" w:rsidRPr="00674E2C" w:rsidRDefault="002D5723" w:rsidP="002D5723">
      <w:pPr>
        <w:contextualSpacing/>
        <w:rPr>
          <w:rFonts w:eastAsiaTheme="minorHAnsi"/>
          <w:b/>
          <w:sz w:val="22"/>
          <w:szCs w:val="22"/>
          <w:lang w:val="cs-CZ"/>
        </w:rPr>
      </w:pPr>
    </w:p>
    <w:p w14:paraId="5371CCDA" w14:textId="11CEEC2E" w:rsidR="002D5723" w:rsidRPr="00674E2C" w:rsidRDefault="002D5723" w:rsidP="002D5723">
      <w:pPr>
        <w:pStyle w:val="Akapitzlist"/>
        <w:numPr>
          <w:ilvl w:val="0"/>
          <w:numId w:val="33"/>
        </w:numPr>
        <w:jc w:val="both"/>
        <w:rPr>
          <w:b/>
          <w:sz w:val="22"/>
          <w:szCs w:val="22"/>
        </w:rPr>
      </w:pPr>
      <w:r w:rsidRPr="00674E2C">
        <w:rPr>
          <w:b/>
          <w:sz w:val="22"/>
          <w:szCs w:val="22"/>
        </w:rPr>
        <w:t xml:space="preserve">Wymagania prawne: </w:t>
      </w:r>
    </w:p>
    <w:p w14:paraId="4FCCA48E" w14:textId="77777777" w:rsidR="002D5723" w:rsidRPr="00674E2C" w:rsidRDefault="002D5723" w:rsidP="002D5723">
      <w:pPr>
        <w:pStyle w:val="Akapitzlist"/>
        <w:tabs>
          <w:tab w:val="left" w:pos="284"/>
          <w:tab w:val="left" w:pos="2662"/>
        </w:tabs>
        <w:suppressAutoHyphens/>
        <w:overflowPunct w:val="0"/>
        <w:autoSpaceDE w:val="0"/>
        <w:autoSpaceDN w:val="0"/>
        <w:adjustRightInd w:val="0"/>
        <w:jc w:val="both"/>
        <w:rPr>
          <w:sz w:val="22"/>
          <w:szCs w:val="22"/>
        </w:rPr>
      </w:pPr>
      <w:r w:rsidRPr="00674E2C">
        <w:rPr>
          <w:sz w:val="22"/>
          <w:szCs w:val="22"/>
        </w:rPr>
        <w:t>Przedmiot zamówienia powinien być realizowany zgodnie z obowiązującymi przepisami prawa, w szczególności:</w:t>
      </w:r>
    </w:p>
    <w:p w14:paraId="598BD57A" w14:textId="77777777" w:rsidR="009C7A91" w:rsidRPr="009C7A91" w:rsidRDefault="002D5723" w:rsidP="009C7A91">
      <w:pPr>
        <w:tabs>
          <w:tab w:val="left" w:pos="284"/>
        </w:tabs>
        <w:autoSpaceDE w:val="0"/>
        <w:autoSpaceDN w:val="0"/>
        <w:rPr>
          <w:rFonts w:eastAsia="Calibri"/>
          <w:sz w:val="22"/>
          <w:szCs w:val="22"/>
        </w:rPr>
      </w:pPr>
      <w:r w:rsidRPr="00674E2C">
        <w:rPr>
          <w:rFonts w:eastAsia="Calibri"/>
          <w:sz w:val="22"/>
          <w:szCs w:val="22"/>
        </w:rPr>
        <w:tab/>
      </w:r>
      <w:r w:rsidRPr="00674E2C">
        <w:rPr>
          <w:rFonts w:eastAsia="Calibri"/>
          <w:sz w:val="22"/>
          <w:szCs w:val="22"/>
        </w:rPr>
        <w:tab/>
      </w:r>
      <w:r w:rsidR="009C7A91" w:rsidRPr="009C7A91">
        <w:rPr>
          <w:rFonts w:eastAsia="Calibri"/>
          <w:sz w:val="22"/>
          <w:szCs w:val="22"/>
        </w:rPr>
        <w:t>1. Ustawa z dnia 13 września 1996 r. o utrzymaniu czystości i porządku w gminach</w:t>
      </w:r>
      <w:r w:rsidR="009C7A91" w:rsidRPr="009C7A91">
        <w:rPr>
          <w:rFonts w:eastAsia="Calibri"/>
          <w:sz w:val="22"/>
          <w:szCs w:val="22"/>
        </w:rPr>
        <w:br/>
        <w:t xml:space="preserve">    </w:t>
      </w:r>
      <w:r w:rsidR="009C7A91" w:rsidRPr="009C7A91">
        <w:rPr>
          <w:rFonts w:eastAsia="Calibri"/>
          <w:sz w:val="22"/>
          <w:szCs w:val="22"/>
        </w:rPr>
        <w:tab/>
      </w:r>
      <w:r w:rsidR="009C7A91" w:rsidRPr="009C7A91">
        <w:rPr>
          <w:rFonts w:eastAsia="Calibri"/>
          <w:sz w:val="22"/>
          <w:szCs w:val="22"/>
        </w:rPr>
        <w:tab/>
        <w:t>(Dz. U. 2025 poz. 733) art. 5 ust 1 pkt 3b i art. 10 ust. 2.</w:t>
      </w:r>
    </w:p>
    <w:p w14:paraId="64899BA9" w14:textId="77777777" w:rsidR="009C7A91" w:rsidRPr="009C7A91" w:rsidRDefault="009C7A91" w:rsidP="009C7A91">
      <w:pPr>
        <w:autoSpaceDE w:val="0"/>
        <w:autoSpaceDN w:val="0"/>
        <w:ind w:firstLine="708"/>
        <w:rPr>
          <w:rFonts w:eastAsia="Calibri"/>
          <w:sz w:val="22"/>
          <w:szCs w:val="22"/>
        </w:rPr>
      </w:pPr>
      <w:r w:rsidRPr="009C7A91">
        <w:rPr>
          <w:rFonts w:eastAsia="Calibri"/>
          <w:sz w:val="22"/>
          <w:szCs w:val="22"/>
        </w:rPr>
        <w:t>2. Ustawa z dnia 7 czerwca 2001 r. o zbiorowym zaopatrzeniu w wody i zbiorowym</w:t>
      </w:r>
    </w:p>
    <w:p w14:paraId="0469224F" w14:textId="689C39CE" w:rsidR="002D5723" w:rsidRPr="009C7A91" w:rsidRDefault="009C7A91" w:rsidP="009C7A91">
      <w:pPr>
        <w:autoSpaceDE w:val="0"/>
        <w:autoSpaceDN w:val="0"/>
        <w:rPr>
          <w:rFonts w:eastAsia="Calibri"/>
          <w:sz w:val="22"/>
          <w:szCs w:val="22"/>
        </w:rPr>
      </w:pPr>
      <w:r w:rsidRPr="009C7A91">
        <w:rPr>
          <w:rFonts w:eastAsia="Calibri"/>
          <w:sz w:val="22"/>
          <w:szCs w:val="22"/>
        </w:rPr>
        <w:t xml:space="preserve">   </w:t>
      </w:r>
      <w:r w:rsidRPr="009C7A91">
        <w:rPr>
          <w:rFonts w:eastAsia="Calibri"/>
          <w:sz w:val="22"/>
          <w:szCs w:val="22"/>
        </w:rPr>
        <w:tab/>
        <w:t xml:space="preserve"> odprowadzaniu ścieków (Dz. U. 2024 poz. 757).</w:t>
      </w:r>
    </w:p>
    <w:p w14:paraId="5055F063" w14:textId="77777777" w:rsidR="002D5723" w:rsidRPr="009C7A91" w:rsidRDefault="002D5723" w:rsidP="002D5723">
      <w:pPr>
        <w:autoSpaceDE w:val="0"/>
        <w:autoSpaceDN w:val="0"/>
        <w:ind w:left="708"/>
        <w:rPr>
          <w:rFonts w:eastAsia="Calibri"/>
          <w:sz w:val="22"/>
          <w:szCs w:val="22"/>
        </w:rPr>
      </w:pPr>
      <w:r w:rsidRPr="009C7A91">
        <w:rPr>
          <w:rFonts w:eastAsia="Calibri"/>
          <w:sz w:val="22"/>
          <w:szCs w:val="22"/>
        </w:rPr>
        <w:t>3. Norm i przepisów wprowadzonych do ogólnego stosowania dotyczących przedmiotu Zamówienia.</w:t>
      </w:r>
    </w:p>
    <w:p w14:paraId="0BF3EEF1" w14:textId="77777777" w:rsidR="002D5723" w:rsidRPr="00674E2C" w:rsidRDefault="002D5723" w:rsidP="002D5723">
      <w:pPr>
        <w:pStyle w:val="Akapitzlist"/>
        <w:jc w:val="both"/>
        <w:rPr>
          <w:bCs/>
          <w:i/>
          <w:sz w:val="22"/>
          <w:szCs w:val="22"/>
        </w:rPr>
      </w:pPr>
      <w:r w:rsidRPr="00674E2C">
        <w:rPr>
          <w:bCs/>
          <w:i/>
          <w:sz w:val="22"/>
          <w:szCs w:val="22"/>
          <w:u w:val="single"/>
        </w:rPr>
        <w:t>Uwaga:</w:t>
      </w:r>
      <w:r w:rsidRPr="00674E2C">
        <w:rPr>
          <w:bCs/>
          <w:i/>
          <w:sz w:val="22"/>
          <w:szCs w:val="22"/>
        </w:rPr>
        <w:t xml:space="preserve"> W przypadku zmian aktów prawnych, związanych z realizacją niniejszego zamówienia, przedmiot zamówienia musi spełniać uwarunkowania prawne, obowiązujące w okresie jego realizacji.</w:t>
      </w:r>
    </w:p>
    <w:p w14:paraId="28225963" w14:textId="77777777" w:rsidR="002D5723" w:rsidRPr="00674E2C" w:rsidRDefault="002D5723" w:rsidP="002D5723">
      <w:pPr>
        <w:contextualSpacing/>
        <w:rPr>
          <w:bCs/>
          <w:sz w:val="22"/>
          <w:szCs w:val="22"/>
          <w:lang w:val="cs-CZ"/>
        </w:rPr>
      </w:pPr>
    </w:p>
    <w:p w14:paraId="48CBE988" w14:textId="77777777" w:rsidR="002D5723" w:rsidRPr="00674E2C" w:rsidRDefault="002D5723" w:rsidP="002D5723">
      <w:pPr>
        <w:pStyle w:val="Akapitzlist"/>
        <w:numPr>
          <w:ilvl w:val="0"/>
          <w:numId w:val="33"/>
        </w:numPr>
        <w:jc w:val="both"/>
        <w:rPr>
          <w:bCs/>
          <w:i/>
          <w:iCs/>
          <w:sz w:val="22"/>
          <w:szCs w:val="22"/>
        </w:rPr>
      </w:pPr>
      <w:r w:rsidRPr="00674E2C">
        <w:rPr>
          <w:b/>
          <w:sz w:val="22"/>
          <w:szCs w:val="22"/>
        </w:rPr>
        <w:t xml:space="preserve">Wizja lokalna: </w:t>
      </w:r>
      <w:r w:rsidRPr="00674E2C">
        <w:rPr>
          <w:b/>
          <w:strike/>
          <w:sz w:val="22"/>
          <w:szCs w:val="22"/>
        </w:rPr>
        <w:t xml:space="preserve">wymagana </w:t>
      </w:r>
      <w:r w:rsidRPr="00674E2C">
        <w:rPr>
          <w:b/>
          <w:sz w:val="22"/>
          <w:szCs w:val="22"/>
        </w:rPr>
        <w:t>/ niewymagana</w:t>
      </w:r>
    </w:p>
    <w:p w14:paraId="51CAD395" w14:textId="77777777" w:rsidR="002D5723" w:rsidRPr="00674E2C" w:rsidRDefault="002D5723" w:rsidP="002D5723">
      <w:pPr>
        <w:pStyle w:val="Akapitzlist"/>
        <w:jc w:val="both"/>
        <w:rPr>
          <w:b/>
          <w:sz w:val="22"/>
          <w:szCs w:val="22"/>
        </w:rPr>
      </w:pPr>
    </w:p>
    <w:p w14:paraId="6D23D86A" w14:textId="77777777" w:rsidR="002D5723" w:rsidRPr="00674E2C" w:rsidRDefault="002D5723" w:rsidP="002D5723">
      <w:pPr>
        <w:pStyle w:val="Akapitzlist"/>
        <w:numPr>
          <w:ilvl w:val="0"/>
          <w:numId w:val="33"/>
        </w:numPr>
        <w:jc w:val="both"/>
        <w:rPr>
          <w:b/>
          <w:sz w:val="22"/>
          <w:szCs w:val="22"/>
          <w:lang w:val="cs-CZ"/>
        </w:rPr>
      </w:pPr>
      <w:r w:rsidRPr="00674E2C">
        <w:rPr>
          <w:b/>
          <w:sz w:val="22"/>
          <w:szCs w:val="22"/>
        </w:rPr>
        <w:t xml:space="preserve">Opis przedmiotu zamówienia: </w:t>
      </w:r>
    </w:p>
    <w:p w14:paraId="133239D2" w14:textId="77777777" w:rsidR="002D5723" w:rsidRPr="00674E2C" w:rsidRDefault="002D5723" w:rsidP="002D5723">
      <w:pPr>
        <w:rPr>
          <w:b/>
          <w:sz w:val="22"/>
          <w:szCs w:val="22"/>
          <w:lang w:val="cs-CZ"/>
        </w:rPr>
      </w:pPr>
    </w:p>
    <w:p w14:paraId="08E0E291" w14:textId="77777777" w:rsidR="002D5723" w:rsidRPr="00674E2C" w:rsidRDefault="002D5723">
      <w:pPr>
        <w:numPr>
          <w:ilvl w:val="1"/>
          <w:numId w:val="75"/>
        </w:numPr>
        <w:suppressAutoHyphens/>
        <w:spacing w:after="200"/>
        <w:ind w:left="788" w:hanging="431"/>
        <w:rPr>
          <w:sz w:val="22"/>
          <w:szCs w:val="22"/>
          <w:lang w:eastAsia="ar-SA"/>
        </w:rPr>
      </w:pPr>
      <w:r w:rsidRPr="00674E2C">
        <w:rPr>
          <w:sz w:val="22"/>
          <w:szCs w:val="22"/>
          <w:lang w:eastAsia="ar-SA"/>
        </w:rPr>
        <w:t xml:space="preserve">Zadanie 1: Świadczenie usług w zakresie bieżącego opróżniania i wywozu nieczystości płynnych z szamb kopalnianych znajdujących się przy obiektach oraz instalacji sanitarnych zlokalizowanych na terenie Ruchu Piast w Bieruniu. </w:t>
      </w:r>
    </w:p>
    <w:tbl>
      <w:tblPr>
        <w:tblW w:w="9072" w:type="dxa"/>
        <w:tblLook w:val="00A0" w:firstRow="1" w:lastRow="0" w:firstColumn="1" w:lastColumn="0" w:noHBand="0" w:noVBand="0"/>
      </w:tblPr>
      <w:tblGrid>
        <w:gridCol w:w="425"/>
        <w:gridCol w:w="4678"/>
        <w:gridCol w:w="817"/>
        <w:gridCol w:w="175"/>
        <w:gridCol w:w="2802"/>
        <w:gridCol w:w="175"/>
      </w:tblGrid>
      <w:tr w:rsidR="002D5723" w:rsidRPr="00674E2C" w14:paraId="377DB988" w14:textId="77777777" w:rsidTr="002C5435">
        <w:trPr>
          <w:gridAfter w:val="1"/>
          <w:wAfter w:w="175" w:type="dxa"/>
        </w:trPr>
        <w:tc>
          <w:tcPr>
            <w:tcW w:w="425" w:type="dxa"/>
          </w:tcPr>
          <w:p w14:paraId="36608DC6" w14:textId="77777777" w:rsidR="002D5723" w:rsidRPr="00674E2C" w:rsidRDefault="002D5723">
            <w:pPr>
              <w:numPr>
                <w:ilvl w:val="0"/>
                <w:numId w:val="76"/>
              </w:numPr>
              <w:suppressAutoHyphens/>
              <w:spacing w:after="200" w:line="288" w:lineRule="auto"/>
              <w:ind w:left="114" w:hanging="57"/>
              <w:rPr>
                <w:sz w:val="22"/>
                <w:szCs w:val="22"/>
                <w:lang w:eastAsia="ar-SA"/>
              </w:rPr>
            </w:pPr>
          </w:p>
        </w:tc>
        <w:tc>
          <w:tcPr>
            <w:tcW w:w="4678" w:type="dxa"/>
            <w:hideMark/>
          </w:tcPr>
          <w:p w14:paraId="312BA824" w14:textId="77777777" w:rsidR="002D5723" w:rsidRPr="00674E2C" w:rsidRDefault="002D5723" w:rsidP="002C5435">
            <w:pPr>
              <w:spacing w:line="276" w:lineRule="auto"/>
              <w:rPr>
                <w:sz w:val="22"/>
                <w:szCs w:val="22"/>
                <w:lang w:eastAsia="ar-SA"/>
              </w:rPr>
            </w:pPr>
            <w:r w:rsidRPr="00674E2C">
              <w:rPr>
                <w:sz w:val="22"/>
                <w:szCs w:val="22"/>
                <w:lang w:eastAsia="ar-SA"/>
              </w:rPr>
              <w:t>Parking samochodów ciężarowych w rejonie Oddziału Wzbogacania Miału</w:t>
            </w:r>
          </w:p>
        </w:tc>
        <w:tc>
          <w:tcPr>
            <w:tcW w:w="817" w:type="dxa"/>
          </w:tcPr>
          <w:p w14:paraId="72DE444B" w14:textId="77777777" w:rsidR="002D5723" w:rsidRPr="00674E2C" w:rsidRDefault="002D5723" w:rsidP="002C5435">
            <w:pPr>
              <w:spacing w:line="276" w:lineRule="auto"/>
              <w:rPr>
                <w:sz w:val="22"/>
                <w:szCs w:val="22"/>
                <w:lang w:eastAsia="ar-SA"/>
              </w:rPr>
            </w:pPr>
          </w:p>
          <w:p w14:paraId="53EEDB92" w14:textId="77777777" w:rsidR="002D5723" w:rsidRPr="00674E2C" w:rsidRDefault="002D5723" w:rsidP="002C5435">
            <w:pPr>
              <w:spacing w:line="276" w:lineRule="auto"/>
              <w:rPr>
                <w:sz w:val="22"/>
                <w:szCs w:val="22"/>
                <w:lang w:eastAsia="ar-SA"/>
              </w:rPr>
            </w:pPr>
          </w:p>
        </w:tc>
        <w:tc>
          <w:tcPr>
            <w:tcW w:w="2977" w:type="dxa"/>
            <w:gridSpan w:val="2"/>
          </w:tcPr>
          <w:p w14:paraId="0D6A404A" w14:textId="77777777" w:rsidR="002D5723" w:rsidRPr="00674E2C" w:rsidRDefault="002D5723" w:rsidP="002C5435">
            <w:pPr>
              <w:spacing w:line="276" w:lineRule="auto"/>
              <w:rPr>
                <w:sz w:val="22"/>
                <w:szCs w:val="22"/>
                <w:lang w:eastAsia="ar-SA"/>
              </w:rPr>
            </w:pPr>
          </w:p>
          <w:p w14:paraId="40311EF7" w14:textId="77777777" w:rsidR="002D5723" w:rsidRPr="00674E2C" w:rsidRDefault="002D5723" w:rsidP="002C5435">
            <w:pPr>
              <w:spacing w:line="276" w:lineRule="auto"/>
              <w:rPr>
                <w:sz w:val="22"/>
                <w:szCs w:val="22"/>
                <w:lang w:eastAsia="ar-SA"/>
              </w:rPr>
            </w:pPr>
            <w:r w:rsidRPr="00674E2C">
              <w:rPr>
                <w:sz w:val="22"/>
                <w:szCs w:val="22"/>
                <w:lang w:eastAsia="ar-SA"/>
              </w:rPr>
              <w:t>1 szambo o poj. 33 m</w:t>
            </w:r>
            <w:r w:rsidRPr="00674E2C">
              <w:rPr>
                <w:sz w:val="22"/>
                <w:szCs w:val="22"/>
                <w:vertAlign w:val="superscript"/>
                <w:lang w:eastAsia="ar-SA"/>
              </w:rPr>
              <w:t>3</w:t>
            </w:r>
          </w:p>
        </w:tc>
      </w:tr>
      <w:tr w:rsidR="002D5723" w:rsidRPr="00674E2C" w14:paraId="20649FC0" w14:textId="77777777" w:rsidTr="002C5435">
        <w:trPr>
          <w:gridAfter w:val="1"/>
          <w:wAfter w:w="175" w:type="dxa"/>
        </w:trPr>
        <w:tc>
          <w:tcPr>
            <w:tcW w:w="425" w:type="dxa"/>
          </w:tcPr>
          <w:p w14:paraId="6D435B0A" w14:textId="77777777" w:rsidR="002D5723" w:rsidRPr="00674E2C" w:rsidRDefault="002D5723">
            <w:pPr>
              <w:numPr>
                <w:ilvl w:val="0"/>
                <w:numId w:val="76"/>
              </w:numPr>
              <w:suppressAutoHyphens/>
              <w:spacing w:line="288" w:lineRule="auto"/>
              <w:ind w:left="114" w:hanging="57"/>
              <w:rPr>
                <w:sz w:val="22"/>
                <w:szCs w:val="22"/>
                <w:lang w:eastAsia="ar-SA"/>
              </w:rPr>
            </w:pPr>
          </w:p>
        </w:tc>
        <w:tc>
          <w:tcPr>
            <w:tcW w:w="4678" w:type="dxa"/>
            <w:hideMark/>
          </w:tcPr>
          <w:p w14:paraId="4C087728" w14:textId="77777777" w:rsidR="002D5723" w:rsidRPr="00674E2C" w:rsidRDefault="002D5723" w:rsidP="002C5435">
            <w:pPr>
              <w:tabs>
                <w:tab w:val="center" w:pos="2231"/>
              </w:tabs>
              <w:spacing w:line="276" w:lineRule="auto"/>
              <w:rPr>
                <w:sz w:val="22"/>
                <w:szCs w:val="22"/>
                <w:lang w:eastAsia="ar-SA"/>
              </w:rPr>
            </w:pPr>
            <w:r w:rsidRPr="00674E2C">
              <w:rPr>
                <w:sz w:val="22"/>
                <w:szCs w:val="22"/>
                <w:lang w:eastAsia="ar-SA"/>
              </w:rPr>
              <w:t>Brama nr 3</w:t>
            </w:r>
            <w:r w:rsidRPr="00674E2C">
              <w:rPr>
                <w:sz w:val="22"/>
                <w:szCs w:val="22"/>
                <w:lang w:eastAsia="ar-SA"/>
              </w:rPr>
              <w:tab/>
            </w:r>
          </w:p>
        </w:tc>
        <w:tc>
          <w:tcPr>
            <w:tcW w:w="817" w:type="dxa"/>
          </w:tcPr>
          <w:p w14:paraId="7BD0225A" w14:textId="77777777" w:rsidR="002D5723" w:rsidRPr="00674E2C" w:rsidRDefault="002D5723" w:rsidP="002C5435">
            <w:pPr>
              <w:spacing w:line="276" w:lineRule="auto"/>
              <w:rPr>
                <w:sz w:val="22"/>
                <w:szCs w:val="22"/>
                <w:lang w:eastAsia="ar-SA"/>
              </w:rPr>
            </w:pPr>
          </w:p>
        </w:tc>
        <w:tc>
          <w:tcPr>
            <w:tcW w:w="2977" w:type="dxa"/>
            <w:gridSpan w:val="2"/>
            <w:hideMark/>
          </w:tcPr>
          <w:p w14:paraId="7AC2DB51" w14:textId="77777777" w:rsidR="002D5723" w:rsidRPr="00674E2C" w:rsidRDefault="002D5723" w:rsidP="002C5435">
            <w:pPr>
              <w:spacing w:line="276" w:lineRule="auto"/>
              <w:rPr>
                <w:sz w:val="22"/>
                <w:szCs w:val="22"/>
                <w:lang w:eastAsia="ar-SA"/>
              </w:rPr>
            </w:pPr>
            <w:r w:rsidRPr="00674E2C">
              <w:rPr>
                <w:sz w:val="22"/>
                <w:szCs w:val="22"/>
                <w:lang w:eastAsia="ar-SA"/>
              </w:rPr>
              <w:t>1 szambo o poj. 15 m</w:t>
            </w:r>
            <w:r w:rsidRPr="00674E2C">
              <w:rPr>
                <w:sz w:val="22"/>
                <w:szCs w:val="22"/>
                <w:vertAlign w:val="superscript"/>
                <w:lang w:eastAsia="ar-SA"/>
              </w:rPr>
              <w:t>3</w:t>
            </w:r>
          </w:p>
        </w:tc>
      </w:tr>
      <w:tr w:rsidR="002D5723" w:rsidRPr="00674E2C" w14:paraId="49C55B59" w14:textId="77777777" w:rsidTr="002C5435">
        <w:trPr>
          <w:gridAfter w:val="1"/>
          <w:wAfter w:w="175" w:type="dxa"/>
        </w:trPr>
        <w:tc>
          <w:tcPr>
            <w:tcW w:w="425" w:type="dxa"/>
          </w:tcPr>
          <w:p w14:paraId="4F513CD3" w14:textId="77777777" w:rsidR="002D5723" w:rsidRPr="00674E2C" w:rsidRDefault="002D5723">
            <w:pPr>
              <w:numPr>
                <w:ilvl w:val="0"/>
                <w:numId w:val="76"/>
              </w:numPr>
              <w:suppressAutoHyphens/>
              <w:spacing w:line="288" w:lineRule="auto"/>
              <w:ind w:left="114" w:hanging="57"/>
              <w:rPr>
                <w:sz w:val="22"/>
                <w:szCs w:val="22"/>
                <w:lang w:eastAsia="ar-SA"/>
              </w:rPr>
            </w:pPr>
          </w:p>
        </w:tc>
        <w:tc>
          <w:tcPr>
            <w:tcW w:w="4678" w:type="dxa"/>
            <w:hideMark/>
          </w:tcPr>
          <w:p w14:paraId="7A974DB4" w14:textId="77777777" w:rsidR="002D5723" w:rsidRPr="00674E2C" w:rsidRDefault="002D5723" w:rsidP="002C5435">
            <w:pPr>
              <w:spacing w:line="276" w:lineRule="auto"/>
              <w:rPr>
                <w:sz w:val="22"/>
                <w:szCs w:val="22"/>
                <w:lang w:eastAsia="ar-SA"/>
              </w:rPr>
            </w:pPr>
            <w:r w:rsidRPr="00674E2C">
              <w:rPr>
                <w:sz w:val="22"/>
                <w:szCs w:val="22"/>
                <w:lang w:eastAsia="ar-SA"/>
              </w:rPr>
              <w:t>Brama nr 4</w:t>
            </w:r>
          </w:p>
          <w:p w14:paraId="198CF78A" w14:textId="77777777" w:rsidR="002D5723" w:rsidRPr="00674E2C" w:rsidRDefault="002D5723" w:rsidP="002C5435">
            <w:pPr>
              <w:spacing w:line="276" w:lineRule="auto"/>
              <w:rPr>
                <w:sz w:val="22"/>
                <w:szCs w:val="22"/>
                <w:lang w:eastAsia="ar-SA"/>
              </w:rPr>
            </w:pPr>
          </w:p>
          <w:p w14:paraId="50013A6E" w14:textId="77777777" w:rsidR="002D5723" w:rsidRPr="00674E2C" w:rsidRDefault="002D5723" w:rsidP="002C5435">
            <w:pPr>
              <w:spacing w:line="276" w:lineRule="auto"/>
              <w:rPr>
                <w:sz w:val="22"/>
                <w:szCs w:val="22"/>
                <w:lang w:eastAsia="ar-SA"/>
              </w:rPr>
            </w:pPr>
          </w:p>
        </w:tc>
        <w:tc>
          <w:tcPr>
            <w:tcW w:w="817" w:type="dxa"/>
          </w:tcPr>
          <w:p w14:paraId="5A2B6ADF" w14:textId="77777777" w:rsidR="002D5723" w:rsidRPr="00674E2C" w:rsidRDefault="002D5723" w:rsidP="002C5435">
            <w:pPr>
              <w:suppressAutoHyphens/>
              <w:spacing w:line="276" w:lineRule="auto"/>
              <w:rPr>
                <w:sz w:val="22"/>
                <w:szCs w:val="22"/>
                <w:lang w:eastAsia="ar-SA"/>
              </w:rPr>
            </w:pPr>
          </w:p>
        </w:tc>
        <w:tc>
          <w:tcPr>
            <w:tcW w:w="2977" w:type="dxa"/>
            <w:gridSpan w:val="2"/>
            <w:hideMark/>
          </w:tcPr>
          <w:p w14:paraId="4EAFCFD7" w14:textId="77777777" w:rsidR="002D5723" w:rsidRPr="00674E2C" w:rsidRDefault="002D5723" w:rsidP="002C5435">
            <w:pPr>
              <w:spacing w:line="276" w:lineRule="auto"/>
              <w:rPr>
                <w:sz w:val="22"/>
                <w:szCs w:val="22"/>
                <w:lang w:eastAsia="ar-SA"/>
              </w:rPr>
            </w:pPr>
            <w:r w:rsidRPr="00674E2C">
              <w:rPr>
                <w:sz w:val="22"/>
                <w:szCs w:val="22"/>
                <w:lang w:eastAsia="ar-SA"/>
              </w:rPr>
              <w:t>1 szambo o poj.   8 m</w:t>
            </w:r>
            <w:r w:rsidRPr="00674E2C">
              <w:rPr>
                <w:sz w:val="22"/>
                <w:szCs w:val="22"/>
                <w:vertAlign w:val="superscript"/>
                <w:lang w:eastAsia="ar-SA"/>
              </w:rPr>
              <w:t>3</w:t>
            </w:r>
          </w:p>
        </w:tc>
      </w:tr>
      <w:tr w:rsidR="002D5723" w:rsidRPr="00674E2C" w14:paraId="43FE80FD" w14:textId="77777777" w:rsidTr="002C5435">
        <w:trPr>
          <w:gridAfter w:val="1"/>
          <w:wAfter w:w="175" w:type="dxa"/>
        </w:trPr>
        <w:tc>
          <w:tcPr>
            <w:tcW w:w="425" w:type="dxa"/>
          </w:tcPr>
          <w:p w14:paraId="334E42EB" w14:textId="77777777" w:rsidR="002D5723" w:rsidRPr="00674E2C" w:rsidRDefault="002D5723">
            <w:pPr>
              <w:numPr>
                <w:ilvl w:val="0"/>
                <w:numId w:val="76"/>
              </w:numPr>
              <w:suppressAutoHyphens/>
              <w:spacing w:after="200" w:line="288" w:lineRule="auto"/>
              <w:ind w:left="-629" w:firstLine="341"/>
              <w:rPr>
                <w:sz w:val="22"/>
                <w:szCs w:val="22"/>
                <w:lang w:eastAsia="ar-SA"/>
              </w:rPr>
            </w:pPr>
          </w:p>
        </w:tc>
        <w:tc>
          <w:tcPr>
            <w:tcW w:w="4678" w:type="dxa"/>
            <w:hideMark/>
          </w:tcPr>
          <w:p w14:paraId="5C6A0630" w14:textId="77777777" w:rsidR="002D5723" w:rsidRPr="00674E2C" w:rsidRDefault="002D5723" w:rsidP="002C5435">
            <w:pPr>
              <w:spacing w:after="120" w:line="276" w:lineRule="auto"/>
              <w:rPr>
                <w:sz w:val="22"/>
                <w:szCs w:val="22"/>
                <w:lang w:eastAsia="ar-SA"/>
              </w:rPr>
            </w:pPr>
            <w:r w:rsidRPr="00674E2C">
              <w:rPr>
                <w:sz w:val="22"/>
                <w:szCs w:val="22"/>
                <w:lang w:eastAsia="ar-SA"/>
              </w:rPr>
              <w:t>d) Rejon szybu III</w:t>
            </w:r>
          </w:p>
          <w:p w14:paraId="6A7C50F4" w14:textId="77777777" w:rsidR="002D5723" w:rsidRPr="00674E2C" w:rsidRDefault="002D5723" w:rsidP="002C5435">
            <w:pPr>
              <w:spacing w:after="120" w:line="276" w:lineRule="auto"/>
              <w:ind w:left="-283" w:firstLine="283"/>
              <w:rPr>
                <w:sz w:val="22"/>
                <w:szCs w:val="22"/>
                <w:lang w:eastAsia="ar-SA"/>
              </w:rPr>
            </w:pPr>
            <w:r w:rsidRPr="00674E2C">
              <w:rPr>
                <w:sz w:val="22"/>
                <w:szCs w:val="22"/>
                <w:lang w:eastAsia="ar-SA"/>
              </w:rPr>
              <w:t xml:space="preserve">e) Rejon Wagi 508 – Punkt Załadunku </w:t>
            </w:r>
            <w:proofErr w:type="spellStart"/>
            <w:r w:rsidRPr="00674E2C">
              <w:rPr>
                <w:sz w:val="22"/>
                <w:szCs w:val="22"/>
                <w:lang w:eastAsia="ar-SA"/>
              </w:rPr>
              <w:t>Retopalu</w:t>
            </w:r>
            <w:proofErr w:type="spellEnd"/>
          </w:p>
          <w:p w14:paraId="3E3A8199" w14:textId="77777777" w:rsidR="002D5723" w:rsidRPr="00674E2C" w:rsidRDefault="002D5723" w:rsidP="002C5435">
            <w:pPr>
              <w:spacing w:after="120" w:line="276" w:lineRule="auto"/>
              <w:rPr>
                <w:sz w:val="22"/>
                <w:szCs w:val="22"/>
                <w:lang w:eastAsia="ar-SA"/>
              </w:rPr>
            </w:pPr>
            <w:r w:rsidRPr="00674E2C">
              <w:rPr>
                <w:sz w:val="22"/>
                <w:szCs w:val="22"/>
                <w:lang w:eastAsia="ar-SA"/>
              </w:rPr>
              <w:t>f) Rejon Wagi 506 – Sortymentów Grubych</w:t>
            </w:r>
          </w:p>
        </w:tc>
        <w:tc>
          <w:tcPr>
            <w:tcW w:w="817" w:type="dxa"/>
          </w:tcPr>
          <w:p w14:paraId="658AA611" w14:textId="77777777" w:rsidR="002D5723" w:rsidRPr="00674E2C" w:rsidRDefault="002D5723" w:rsidP="002C5435">
            <w:pPr>
              <w:spacing w:line="276" w:lineRule="auto"/>
              <w:rPr>
                <w:sz w:val="22"/>
                <w:szCs w:val="22"/>
                <w:lang w:eastAsia="ar-SA"/>
              </w:rPr>
            </w:pPr>
          </w:p>
        </w:tc>
        <w:tc>
          <w:tcPr>
            <w:tcW w:w="2977" w:type="dxa"/>
            <w:gridSpan w:val="2"/>
            <w:hideMark/>
          </w:tcPr>
          <w:p w14:paraId="1311D210" w14:textId="77777777" w:rsidR="002D5723" w:rsidRPr="00674E2C" w:rsidRDefault="002D5723" w:rsidP="002C5435">
            <w:pPr>
              <w:spacing w:line="276" w:lineRule="auto"/>
              <w:rPr>
                <w:sz w:val="22"/>
                <w:szCs w:val="22"/>
                <w:vertAlign w:val="superscript"/>
                <w:lang w:eastAsia="ar-SA"/>
              </w:rPr>
            </w:pPr>
            <w:r w:rsidRPr="00674E2C">
              <w:rPr>
                <w:sz w:val="22"/>
                <w:szCs w:val="22"/>
                <w:lang w:eastAsia="ar-SA"/>
              </w:rPr>
              <w:t>1 szambo o poj. 4 m</w:t>
            </w:r>
            <w:r w:rsidRPr="00674E2C">
              <w:rPr>
                <w:sz w:val="22"/>
                <w:szCs w:val="22"/>
                <w:vertAlign w:val="superscript"/>
                <w:lang w:eastAsia="ar-SA"/>
              </w:rPr>
              <w:t>3</w:t>
            </w:r>
          </w:p>
          <w:p w14:paraId="2DB47B44" w14:textId="77777777" w:rsidR="002D5723" w:rsidRPr="00674E2C" w:rsidRDefault="002D5723" w:rsidP="002C5435">
            <w:pPr>
              <w:spacing w:line="360" w:lineRule="auto"/>
              <w:rPr>
                <w:sz w:val="22"/>
                <w:szCs w:val="22"/>
                <w:vertAlign w:val="superscript"/>
                <w:lang w:eastAsia="ar-SA"/>
              </w:rPr>
            </w:pPr>
            <w:r w:rsidRPr="00674E2C">
              <w:rPr>
                <w:sz w:val="22"/>
                <w:szCs w:val="22"/>
                <w:lang w:eastAsia="ar-SA"/>
              </w:rPr>
              <w:t>1 szambo o poj. 2m</w:t>
            </w:r>
            <w:r w:rsidRPr="00674E2C">
              <w:rPr>
                <w:sz w:val="22"/>
                <w:szCs w:val="22"/>
                <w:vertAlign w:val="superscript"/>
                <w:lang w:eastAsia="ar-SA"/>
              </w:rPr>
              <w:t>3</w:t>
            </w:r>
          </w:p>
          <w:p w14:paraId="7FE9B62B" w14:textId="77777777" w:rsidR="002D5723" w:rsidRPr="00674E2C" w:rsidRDefault="002D5723" w:rsidP="002C5435">
            <w:pPr>
              <w:spacing w:line="360" w:lineRule="auto"/>
              <w:rPr>
                <w:sz w:val="22"/>
                <w:szCs w:val="22"/>
                <w:lang w:eastAsia="ar-SA"/>
              </w:rPr>
            </w:pPr>
            <w:r w:rsidRPr="00674E2C">
              <w:rPr>
                <w:sz w:val="22"/>
                <w:szCs w:val="22"/>
                <w:lang w:eastAsia="ar-SA"/>
              </w:rPr>
              <w:t>1 szambo o poj. 4 m</w:t>
            </w:r>
            <w:r w:rsidRPr="00674E2C">
              <w:rPr>
                <w:sz w:val="22"/>
                <w:szCs w:val="22"/>
                <w:vertAlign w:val="superscript"/>
                <w:lang w:eastAsia="ar-SA"/>
              </w:rPr>
              <w:t>3</w:t>
            </w:r>
          </w:p>
        </w:tc>
      </w:tr>
      <w:tr w:rsidR="002D5723" w:rsidRPr="00674E2C" w14:paraId="1DA91819" w14:textId="77777777" w:rsidTr="002C5435">
        <w:tc>
          <w:tcPr>
            <w:tcW w:w="425" w:type="dxa"/>
          </w:tcPr>
          <w:p w14:paraId="15A73D02" w14:textId="77777777" w:rsidR="002D5723" w:rsidRPr="00674E2C" w:rsidRDefault="002D5723" w:rsidP="002C5435">
            <w:pPr>
              <w:suppressAutoHyphens/>
              <w:spacing w:after="200" w:line="288" w:lineRule="auto"/>
              <w:ind w:left="360"/>
              <w:rPr>
                <w:sz w:val="22"/>
                <w:szCs w:val="22"/>
                <w:lang w:eastAsia="ar-SA"/>
              </w:rPr>
            </w:pPr>
          </w:p>
        </w:tc>
        <w:tc>
          <w:tcPr>
            <w:tcW w:w="4678" w:type="dxa"/>
            <w:hideMark/>
          </w:tcPr>
          <w:p w14:paraId="4BDC3A10" w14:textId="77777777" w:rsidR="002D5723" w:rsidRPr="00674E2C" w:rsidRDefault="002D5723" w:rsidP="002C5435">
            <w:pPr>
              <w:spacing w:line="276" w:lineRule="auto"/>
              <w:rPr>
                <w:sz w:val="22"/>
                <w:szCs w:val="22"/>
                <w:lang w:eastAsia="ar-SA"/>
              </w:rPr>
            </w:pPr>
            <w:r w:rsidRPr="00674E2C">
              <w:rPr>
                <w:sz w:val="22"/>
                <w:szCs w:val="22"/>
                <w:lang w:eastAsia="ar-SA"/>
              </w:rPr>
              <w:t>g) Inne zbiorniki i kanalizacja sanitarna</w:t>
            </w:r>
          </w:p>
          <w:p w14:paraId="5AAC4476" w14:textId="77777777" w:rsidR="002D5723" w:rsidRPr="00674E2C" w:rsidRDefault="002D5723" w:rsidP="002C5435">
            <w:pPr>
              <w:rPr>
                <w:sz w:val="22"/>
                <w:szCs w:val="22"/>
                <w:lang w:eastAsia="ar-SA"/>
              </w:rPr>
            </w:pPr>
          </w:p>
        </w:tc>
        <w:tc>
          <w:tcPr>
            <w:tcW w:w="992" w:type="dxa"/>
            <w:gridSpan w:val="2"/>
          </w:tcPr>
          <w:p w14:paraId="1DCB5C1B" w14:textId="77777777" w:rsidR="002D5723" w:rsidRPr="00674E2C" w:rsidRDefault="002D5723" w:rsidP="002C5435">
            <w:pPr>
              <w:spacing w:line="276" w:lineRule="auto"/>
              <w:rPr>
                <w:sz w:val="22"/>
                <w:szCs w:val="22"/>
                <w:lang w:eastAsia="ar-SA"/>
              </w:rPr>
            </w:pPr>
          </w:p>
        </w:tc>
        <w:tc>
          <w:tcPr>
            <w:tcW w:w="2977" w:type="dxa"/>
            <w:gridSpan w:val="2"/>
            <w:hideMark/>
          </w:tcPr>
          <w:p w14:paraId="1D99273E" w14:textId="77777777" w:rsidR="002D5723" w:rsidRPr="00674E2C" w:rsidRDefault="002D5723" w:rsidP="002C5435">
            <w:pPr>
              <w:spacing w:line="276" w:lineRule="auto"/>
              <w:ind w:left="-141"/>
              <w:rPr>
                <w:sz w:val="22"/>
                <w:szCs w:val="22"/>
                <w:lang w:eastAsia="ar-SA"/>
              </w:rPr>
            </w:pPr>
            <w:r w:rsidRPr="00674E2C">
              <w:rPr>
                <w:sz w:val="22"/>
                <w:szCs w:val="22"/>
                <w:lang w:eastAsia="ar-SA"/>
              </w:rPr>
              <w:t xml:space="preserve"> wg potrzeb</w:t>
            </w:r>
          </w:p>
          <w:p w14:paraId="1783282E" w14:textId="77777777" w:rsidR="002D5723" w:rsidRPr="00674E2C" w:rsidRDefault="002D5723" w:rsidP="002C5435">
            <w:pPr>
              <w:spacing w:line="276" w:lineRule="auto"/>
              <w:rPr>
                <w:sz w:val="22"/>
                <w:szCs w:val="22"/>
                <w:lang w:eastAsia="ar-SA"/>
              </w:rPr>
            </w:pPr>
          </w:p>
        </w:tc>
      </w:tr>
    </w:tbl>
    <w:p w14:paraId="7B0E3113" w14:textId="77777777" w:rsidR="002D5723" w:rsidRPr="00674E2C" w:rsidRDefault="002D5723" w:rsidP="002D5723">
      <w:pPr>
        <w:keepNext/>
        <w:suppressAutoHyphens/>
        <w:spacing w:before="120" w:after="120"/>
        <w:contextualSpacing/>
        <w:outlineLvl w:val="0"/>
        <w:rPr>
          <w:rFonts w:eastAsia="MS Mincho"/>
          <w:sz w:val="22"/>
          <w:szCs w:val="22"/>
          <w:lang w:eastAsia="ar-SA"/>
        </w:rPr>
      </w:pPr>
      <w:r w:rsidRPr="00674E2C">
        <w:rPr>
          <w:rFonts w:eastAsia="MS Mincho"/>
          <w:sz w:val="22"/>
          <w:szCs w:val="22"/>
          <w:lang w:eastAsia="ar-SA"/>
        </w:rPr>
        <w:lastRenderedPageBreak/>
        <w:t xml:space="preserve">Orientacyjna ilość wywożonych nieczystości w okresie 12 miesięcy: </w:t>
      </w:r>
      <w:r w:rsidRPr="00674E2C">
        <w:rPr>
          <w:sz w:val="22"/>
          <w:szCs w:val="22"/>
          <w:lang w:eastAsia="ar-SA"/>
        </w:rPr>
        <w:t>350 m</w:t>
      </w:r>
      <w:r w:rsidRPr="00674E2C">
        <w:rPr>
          <w:sz w:val="22"/>
          <w:szCs w:val="22"/>
          <w:vertAlign w:val="superscript"/>
          <w:lang w:eastAsia="ar-SA"/>
        </w:rPr>
        <w:t>3</w:t>
      </w:r>
    </w:p>
    <w:p w14:paraId="6A7D965E" w14:textId="77777777" w:rsidR="002D5723" w:rsidRPr="00674E2C" w:rsidRDefault="002D5723" w:rsidP="002D5723">
      <w:pPr>
        <w:keepNext/>
        <w:suppressAutoHyphens/>
        <w:spacing w:before="120" w:after="120"/>
        <w:contextualSpacing/>
        <w:outlineLvl w:val="0"/>
        <w:rPr>
          <w:rFonts w:eastAsia="MS Mincho"/>
          <w:sz w:val="22"/>
          <w:szCs w:val="22"/>
          <w:lang w:eastAsia="ar-SA"/>
        </w:rPr>
      </w:pPr>
    </w:p>
    <w:p w14:paraId="6EFE86B6" w14:textId="77777777" w:rsidR="002D5723" w:rsidRPr="00674E2C" w:rsidRDefault="002D5723">
      <w:pPr>
        <w:keepNext/>
        <w:numPr>
          <w:ilvl w:val="1"/>
          <w:numId w:val="75"/>
        </w:numPr>
        <w:suppressAutoHyphens/>
        <w:spacing w:before="120" w:after="120"/>
        <w:contextualSpacing/>
        <w:outlineLvl w:val="0"/>
        <w:rPr>
          <w:sz w:val="22"/>
          <w:szCs w:val="22"/>
          <w:lang w:eastAsia="ar-SA"/>
        </w:rPr>
      </w:pPr>
      <w:r w:rsidRPr="00674E2C">
        <w:rPr>
          <w:sz w:val="22"/>
          <w:szCs w:val="22"/>
          <w:lang w:eastAsia="ar-SA"/>
        </w:rPr>
        <w:t>Zadanie 2: Świadczenie usług w zakresie bieżącego opróżniania i wywozu nieczystości płynnych z szamb kopalnianych znajdujących się przy obiektach oraz instalacji sanitarnych zlokalizowanych na terenie Ruchu Ziemowit w Lędzinach.</w:t>
      </w:r>
    </w:p>
    <w:p w14:paraId="3582E9E8" w14:textId="77777777" w:rsidR="002D5723" w:rsidRPr="00674E2C" w:rsidRDefault="002D5723" w:rsidP="002D5723">
      <w:pPr>
        <w:keepNext/>
        <w:suppressAutoHyphens/>
        <w:spacing w:before="120" w:after="120"/>
        <w:contextualSpacing/>
        <w:outlineLvl w:val="0"/>
        <w:rPr>
          <w:sz w:val="22"/>
          <w:szCs w:val="22"/>
          <w:lang w:eastAsia="ar-SA"/>
        </w:rPr>
      </w:pPr>
    </w:p>
    <w:tbl>
      <w:tblPr>
        <w:tblW w:w="8829" w:type="dxa"/>
        <w:tblLook w:val="00A0" w:firstRow="1" w:lastRow="0" w:firstColumn="1" w:lastColumn="0" w:noHBand="0" w:noVBand="0"/>
      </w:tblPr>
      <w:tblGrid>
        <w:gridCol w:w="5245"/>
        <w:gridCol w:w="533"/>
        <w:gridCol w:w="3051"/>
      </w:tblGrid>
      <w:tr w:rsidR="002D5723" w:rsidRPr="00674E2C" w14:paraId="4A7B9318" w14:textId="77777777" w:rsidTr="002C5435">
        <w:trPr>
          <w:trHeight w:val="274"/>
        </w:trPr>
        <w:tc>
          <w:tcPr>
            <w:tcW w:w="5245" w:type="dxa"/>
            <w:hideMark/>
          </w:tcPr>
          <w:p w14:paraId="7A54316F" w14:textId="77777777" w:rsidR="002D5723" w:rsidRPr="00674E2C" w:rsidRDefault="002D5723" w:rsidP="002C5435">
            <w:pPr>
              <w:spacing w:line="276" w:lineRule="auto"/>
              <w:rPr>
                <w:sz w:val="22"/>
                <w:szCs w:val="22"/>
                <w:lang w:eastAsia="ar-SA"/>
              </w:rPr>
            </w:pPr>
            <w:r w:rsidRPr="00674E2C">
              <w:rPr>
                <w:rFonts w:eastAsia="MS Mincho"/>
                <w:sz w:val="22"/>
                <w:szCs w:val="22"/>
                <w:lang w:eastAsia="ar-SA"/>
              </w:rPr>
              <w:t xml:space="preserve">a)  Nastawnia Zm. A(teren zakładu Ruch Ziemowit)  </w:t>
            </w:r>
          </w:p>
        </w:tc>
        <w:tc>
          <w:tcPr>
            <w:tcW w:w="533" w:type="dxa"/>
          </w:tcPr>
          <w:p w14:paraId="0AF96C75" w14:textId="77777777" w:rsidR="002D5723" w:rsidRPr="00674E2C" w:rsidRDefault="002D5723" w:rsidP="002C5435">
            <w:pPr>
              <w:spacing w:line="276" w:lineRule="auto"/>
              <w:rPr>
                <w:sz w:val="22"/>
                <w:szCs w:val="22"/>
                <w:lang w:eastAsia="ar-SA"/>
              </w:rPr>
            </w:pPr>
          </w:p>
        </w:tc>
        <w:tc>
          <w:tcPr>
            <w:tcW w:w="3051" w:type="dxa"/>
            <w:hideMark/>
          </w:tcPr>
          <w:p w14:paraId="1DC2852B" w14:textId="77777777" w:rsidR="002D5723" w:rsidRPr="00674E2C" w:rsidRDefault="002D5723" w:rsidP="002C5435">
            <w:pPr>
              <w:spacing w:line="276" w:lineRule="auto"/>
              <w:rPr>
                <w:sz w:val="22"/>
                <w:szCs w:val="22"/>
                <w:lang w:eastAsia="ar-SA"/>
              </w:rPr>
            </w:pPr>
            <w:r w:rsidRPr="00674E2C">
              <w:rPr>
                <w:sz w:val="22"/>
                <w:szCs w:val="22"/>
                <w:lang w:eastAsia="ar-SA"/>
              </w:rPr>
              <w:t>1 szambo o poj. 25 m</w:t>
            </w:r>
            <w:r w:rsidRPr="00674E2C">
              <w:rPr>
                <w:sz w:val="22"/>
                <w:szCs w:val="22"/>
                <w:vertAlign w:val="superscript"/>
                <w:lang w:eastAsia="ar-SA"/>
              </w:rPr>
              <w:t>3</w:t>
            </w:r>
          </w:p>
        </w:tc>
      </w:tr>
      <w:tr w:rsidR="002D5723" w:rsidRPr="00674E2C" w14:paraId="486972E9" w14:textId="77777777" w:rsidTr="002C5435">
        <w:trPr>
          <w:trHeight w:val="274"/>
        </w:trPr>
        <w:tc>
          <w:tcPr>
            <w:tcW w:w="5245" w:type="dxa"/>
            <w:hideMark/>
          </w:tcPr>
          <w:p w14:paraId="01C6DCB5" w14:textId="77777777" w:rsidR="002D5723" w:rsidRPr="00674E2C" w:rsidRDefault="002D5723" w:rsidP="002C5435">
            <w:pPr>
              <w:tabs>
                <w:tab w:val="left" w:pos="426"/>
              </w:tabs>
              <w:spacing w:line="276" w:lineRule="auto"/>
              <w:rPr>
                <w:sz w:val="22"/>
                <w:szCs w:val="22"/>
                <w:lang w:eastAsia="ar-SA"/>
              </w:rPr>
            </w:pPr>
            <w:r w:rsidRPr="00674E2C">
              <w:rPr>
                <w:rFonts w:eastAsia="MS Mincho"/>
                <w:sz w:val="22"/>
                <w:szCs w:val="22"/>
                <w:lang w:eastAsia="ar-SA"/>
              </w:rPr>
              <w:t xml:space="preserve">b) Post. nr 3 „Świniowy” (Lędziny, ul. Murckowska)     </w:t>
            </w:r>
          </w:p>
        </w:tc>
        <w:tc>
          <w:tcPr>
            <w:tcW w:w="533" w:type="dxa"/>
          </w:tcPr>
          <w:p w14:paraId="450DCF30" w14:textId="77777777" w:rsidR="002D5723" w:rsidRPr="00674E2C" w:rsidRDefault="002D5723" w:rsidP="002C5435">
            <w:pPr>
              <w:spacing w:line="276" w:lineRule="auto"/>
              <w:rPr>
                <w:sz w:val="22"/>
                <w:szCs w:val="22"/>
                <w:lang w:eastAsia="ar-SA"/>
              </w:rPr>
            </w:pPr>
          </w:p>
        </w:tc>
        <w:tc>
          <w:tcPr>
            <w:tcW w:w="3051" w:type="dxa"/>
            <w:hideMark/>
          </w:tcPr>
          <w:p w14:paraId="3DD25090" w14:textId="77777777" w:rsidR="002D5723" w:rsidRPr="00674E2C" w:rsidRDefault="002D5723" w:rsidP="002C5435">
            <w:pPr>
              <w:spacing w:line="276" w:lineRule="auto"/>
              <w:rPr>
                <w:sz w:val="22"/>
                <w:szCs w:val="22"/>
                <w:lang w:eastAsia="ar-SA"/>
              </w:rPr>
            </w:pPr>
            <w:r w:rsidRPr="00674E2C">
              <w:rPr>
                <w:sz w:val="22"/>
                <w:szCs w:val="22"/>
                <w:lang w:eastAsia="ar-SA"/>
              </w:rPr>
              <w:t>1 szambo o poj.   1 m</w:t>
            </w:r>
            <w:r w:rsidRPr="00674E2C">
              <w:rPr>
                <w:sz w:val="22"/>
                <w:szCs w:val="22"/>
                <w:vertAlign w:val="superscript"/>
                <w:lang w:eastAsia="ar-SA"/>
              </w:rPr>
              <w:t>3</w:t>
            </w:r>
          </w:p>
        </w:tc>
      </w:tr>
      <w:tr w:rsidR="002D5723" w:rsidRPr="00674E2C" w14:paraId="19412F26" w14:textId="77777777" w:rsidTr="002C5435">
        <w:trPr>
          <w:trHeight w:val="274"/>
        </w:trPr>
        <w:tc>
          <w:tcPr>
            <w:tcW w:w="5245" w:type="dxa"/>
            <w:vMerge w:val="restart"/>
            <w:hideMark/>
          </w:tcPr>
          <w:p w14:paraId="106A433E" w14:textId="77777777" w:rsidR="002D5723" w:rsidRPr="00674E2C" w:rsidRDefault="002D5723" w:rsidP="002C5435">
            <w:pPr>
              <w:spacing w:line="276" w:lineRule="auto"/>
              <w:rPr>
                <w:sz w:val="22"/>
                <w:szCs w:val="22"/>
                <w:lang w:eastAsia="ar-SA"/>
              </w:rPr>
            </w:pPr>
            <w:r w:rsidRPr="00674E2C">
              <w:rPr>
                <w:rFonts w:eastAsia="MS Mincho"/>
                <w:sz w:val="22"/>
                <w:szCs w:val="22"/>
                <w:lang w:eastAsia="ar-SA"/>
              </w:rPr>
              <w:t xml:space="preserve">c)   Nastawnia HZ (Lędziny, ul. </w:t>
            </w:r>
            <w:proofErr w:type="spellStart"/>
            <w:r w:rsidRPr="00674E2C">
              <w:rPr>
                <w:rFonts w:eastAsia="MS Mincho"/>
                <w:sz w:val="22"/>
                <w:szCs w:val="22"/>
                <w:lang w:eastAsia="ar-SA"/>
              </w:rPr>
              <w:t>Hołdunowska</w:t>
            </w:r>
            <w:proofErr w:type="spellEnd"/>
            <w:r w:rsidRPr="00674E2C">
              <w:rPr>
                <w:rFonts w:eastAsia="MS Mincho"/>
                <w:sz w:val="22"/>
                <w:szCs w:val="22"/>
                <w:lang w:eastAsia="ar-SA"/>
              </w:rPr>
              <w:t xml:space="preserve">)     </w:t>
            </w:r>
          </w:p>
          <w:p w14:paraId="57A258E5" w14:textId="77777777" w:rsidR="002D5723" w:rsidRPr="00674E2C" w:rsidRDefault="002D5723" w:rsidP="002C5435">
            <w:pPr>
              <w:spacing w:line="276" w:lineRule="auto"/>
              <w:rPr>
                <w:sz w:val="22"/>
                <w:szCs w:val="22"/>
                <w:lang w:eastAsia="ar-SA"/>
              </w:rPr>
            </w:pPr>
            <w:r w:rsidRPr="00674E2C">
              <w:rPr>
                <w:rFonts w:eastAsia="MS Mincho"/>
                <w:sz w:val="22"/>
                <w:szCs w:val="22"/>
                <w:lang w:eastAsia="ar-SA"/>
              </w:rPr>
              <w:t xml:space="preserve">d)   Rozdzielnia RG-3  (Lędziny, ul. Pokoju)                    </w:t>
            </w:r>
          </w:p>
        </w:tc>
        <w:tc>
          <w:tcPr>
            <w:tcW w:w="533" w:type="dxa"/>
            <w:vMerge w:val="restart"/>
          </w:tcPr>
          <w:p w14:paraId="0A392BF3" w14:textId="77777777" w:rsidR="002D5723" w:rsidRPr="00674E2C" w:rsidRDefault="002D5723" w:rsidP="002C5435">
            <w:pPr>
              <w:suppressAutoHyphens/>
              <w:spacing w:line="276" w:lineRule="auto"/>
              <w:rPr>
                <w:sz w:val="22"/>
                <w:szCs w:val="22"/>
                <w:lang w:eastAsia="ar-SA"/>
              </w:rPr>
            </w:pPr>
          </w:p>
        </w:tc>
        <w:tc>
          <w:tcPr>
            <w:tcW w:w="3051" w:type="dxa"/>
            <w:hideMark/>
          </w:tcPr>
          <w:p w14:paraId="4E57CC30" w14:textId="77777777" w:rsidR="002D5723" w:rsidRPr="00674E2C" w:rsidRDefault="002D5723" w:rsidP="002C5435">
            <w:pPr>
              <w:spacing w:line="276" w:lineRule="auto"/>
              <w:rPr>
                <w:sz w:val="22"/>
                <w:szCs w:val="22"/>
                <w:lang w:eastAsia="ar-SA"/>
              </w:rPr>
            </w:pPr>
            <w:r w:rsidRPr="00674E2C">
              <w:rPr>
                <w:sz w:val="22"/>
                <w:szCs w:val="22"/>
                <w:lang w:eastAsia="ar-SA"/>
              </w:rPr>
              <w:t>1 szambo o poj.   3 m</w:t>
            </w:r>
            <w:r w:rsidRPr="00674E2C">
              <w:rPr>
                <w:sz w:val="22"/>
                <w:szCs w:val="22"/>
                <w:vertAlign w:val="superscript"/>
                <w:lang w:eastAsia="ar-SA"/>
              </w:rPr>
              <w:t>3</w:t>
            </w:r>
          </w:p>
        </w:tc>
      </w:tr>
      <w:tr w:rsidR="002D5723" w:rsidRPr="00674E2C" w14:paraId="61B10626" w14:textId="77777777" w:rsidTr="002C5435">
        <w:trPr>
          <w:trHeight w:val="125"/>
        </w:trPr>
        <w:tc>
          <w:tcPr>
            <w:tcW w:w="0" w:type="auto"/>
            <w:vMerge/>
            <w:vAlign w:val="center"/>
            <w:hideMark/>
          </w:tcPr>
          <w:p w14:paraId="74BA72E2" w14:textId="77777777" w:rsidR="002D5723" w:rsidRPr="00674E2C" w:rsidRDefault="002D5723" w:rsidP="002C5435">
            <w:pPr>
              <w:rPr>
                <w:sz w:val="22"/>
                <w:szCs w:val="22"/>
                <w:lang w:eastAsia="ar-SA"/>
              </w:rPr>
            </w:pPr>
          </w:p>
        </w:tc>
        <w:tc>
          <w:tcPr>
            <w:tcW w:w="533" w:type="dxa"/>
            <w:vMerge/>
            <w:vAlign w:val="center"/>
            <w:hideMark/>
          </w:tcPr>
          <w:p w14:paraId="2FD63D24" w14:textId="77777777" w:rsidR="002D5723" w:rsidRPr="00674E2C" w:rsidRDefault="002D5723" w:rsidP="002C5435">
            <w:pPr>
              <w:rPr>
                <w:sz w:val="22"/>
                <w:szCs w:val="22"/>
                <w:lang w:eastAsia="ar-SA"/>
              </w:rPr>
            </w:pPr>
          </w:p>
        </w:tc>
        <w:tc>
          <w:tcPr>
            <w:tcW w:w="3051" w:type="dxa"/>
            <w:hideMark/>
          </w:tcPr>
          <w:p w14:paraId="48F45D6D" w14:textId="77777777" w:rsidR="002D5723" w:rsidRPr="00674E2C" w:rsidRDefault="002D5723" w:rsidP="002C5435">
            <w:pPr>
              <w:spacing w:line="276" w:lineRule="auto"/>
              <w:rPr>
                <w:sz w:val="22"/>
                <w:szCs w:val="22"/>
                <w:lang w:eastAsia="ar-SA"/>
              </w:rPr>
            </w:pPr>
            <w:r w:rsidRPr="00674E2C">
              <w:rPr>
                <w:sz w:val="22"/>
                <w:szCs w:val="22"/>
                <w:lang w:eastAsia="ar-SA"/>
              </w:rPr>
              <w:t>1 szambo o poj. 6,5 m</w:t>
            </w:r>
            <w:r w:rsidRPr="00674E2C">
              <w:rPr>
                <w:sz w:val="22"/>
                <w:szCs w:val="22"/>
                <w:vertAlign w:val="superscript"/>
                <w:lang w:eastAsia="ar-SA"/>
              </w:rPr>
              <w:t>3</w:t>
            </w:r>
          </w:p>
        </w:tc>
      </w:tr>
      <w:tr w:rsidR="002D5723" w:rsidRPr="00674E2C" w14:paraId="3BCF0F14" w14:textId="77777777" w:rsidTr="002C5435">
        <w:trPr>
          <w:cantSplit/>
          <w:trHeight w:val="1995"/>
        </w:trPr>
        <w:tc>
          <w:tcPr>
            <w:tcW w:w="5245" w:type="dxa"/>
            <w:hideMark/>
          </w:tcPr>
          <w:p w14:paraId="5F45BAB1" w14:textId="77777777" w:rsidR="002D5723" w:rsidRPr="00674E2C" w:rsidRDefault="002D5723" w:rsidP="002C5435">
            <w:pPr>
              <w:spacing w:line="276" w:lineRule="auto"/>
              <w:ind w:left="29" w:firstLine="4"/>
              <w:contextualSpacing/>
              <w:rPr>
                <w:sz w:val="22"/>
                <w:szCs w:val="22"/>
                <w:lang w:eastAsia="ar-SA"/>
              </w:rPr>
            </w:pPr>
            <w:r w:rsidRPr="00674E2C">
              <w:rPr>
                <w:sz w:val="22"/>
                <w:szCs w:val="22"/>
                <w:lang w:eastAsia="ar-SA"/>
              </w:rPr>
              <w:t xml:space="preserve">e) Rozdzielnia RG-4 (Imielin,  ul. Karolinki)                f)   Szyb W-1  (teren zakładu Ruch Ziemowit)   </w:t>
            </w:r>
          </w:p>
          <w:p w14:paraId="1117FECE" w14:textId="77777777" w:rsidR="002D5723" w:rsidRPr="00674E2C" w:rsidRDefault="002D5723">
            <w:pPr>
              <w:numPr>
                <w:ilvl w:val="0"/>
                <w:numId w:val="77"/>
              </w:numPr>
              <w:spacing w:after="200" w:line="288" w:lineRule="auto"/>
              <w:contextualSpacing/>
              <w:rPr>
                <w:sz w:val="22"/>
                <w:szCs w:val="22"/>
                <w:lang w:eastAsia="ar-SA"/>
              </w:rPr>
            </w:pPr>
            <w:r w:rsidRPr="00674E2C">
              <w:rPr>
                <w:sz w:val="22"/>
                <w:szCs w:val="22"/>
                <w:lang w:eastAsia="ar-SA"/>
              </w:rPr>
              <w:t xml:space="preserve">Szyb W-2  (teren zakładu Ruch Ziemowit)   </w:t>
            </w:r>
          </w:p>
          <w:p w14:paraId="6096EAE4" w14:textId="77777777" w:rsidR="002D5723" w:rsidRPr="00674E2C" w:rsidRDefault="002D5723" w:rsidP="002C5435">
            <w:pPr>
              <w:spacing w:line="276" w:lineRule="auto"/>
              <w:rPr>
                <w:rFonts w:eastAsia="MS Mincho"/>
                <w:sz w:val="22"/>
                <w:szCs w:val="22"/>
                <w:lang w:eastAsia="ar-SA"/>
              </w:rPr>
            </w:pPr>
            <w:r w:rsidRPr="00674E2C">
              <w:rPr>
                <w:rFonts w:eastAsia="MS Mincho"/>
                <w:sz w:val="22"/>
                <w:szCs w:val="22"/>
                <w:lang w:eastAsia="ar-SA"/>
              </w:rPr>
              <w:t xml:space="preserve">h)  Szyb Szewczyk (teren zakładu  Ruch Ziemowit) </w:t>
            </w:r>
          </w:p>
          <w:p w14:paraId="18BE26AA" w14:textId="77777777" w:rsidR="002D5723" w:rsidRPr="00674E2C" w:rsidRDefault="002D5723" w:rsidP="002C5435">
            <w:pPr>
              <w:spacing w:line="276" w:lineRule="auto"/>
              <w:rPr>
                <w:rFonts w:eastAsia="MS Mincho"/>
                <w:sz w:val="22"/>
                <w:szCs w:val="22"/>
                <w:lang w:eastAsia="ar-SA"/>
              </w:rPr>
            </w:pPr>
            <w:r w:rsidRPr="00674E2C">
              <w:rPr>
                <w:rFonts w:eastAsia="MS Mincho"/>
                <w:sz w:val="22"/>
                <w:szCs w:val="22"/>
                <w:lang w:eastAsia="ar-SA"/>
              </w:rPr>
              <w:t xml:space="preserve">i)   Rejon Stacji Magnetytu                                    </w:t>
            </w:r>
          </w:p>
          <w:p w14:paraId="51DE0892" w14:textId="77777777" w:rsidR="002D5723" w:rsidRPr="00674E2C" w:rsidRDefault="002D5723" w:rsidP="002C5435">
            <w:pPr>
              <w:spacing w:line="276" w:lineRule="auto"/>
              <w:rPr>
                <w:rFonts w:eastAsia="MS Mincho"/>
                <w:sz w:val="22"/>
                <w:szCs w:val="22"/>
                <w:lang w:eastAsia="ar-SA"/>
              </w:rPr>
            </w:pPr>
            <w:r w:rsidRPr="00674E2C">
              <w:rPr>
                <w:rFonts w:eastAsia="MS Mincho"/>
                <w:sz w:val="22"/>
                <w:szCs w:val="22"/>
                <w:lang w:eastAsia="ar-SA"/>
              </w:rPr>
              <w:t xml:space="preserve">j)   Rejon odstawy kamienia   </w:t>
            </w:r>
          </w:p>
          <w:p w14:paraId="4DFBA773" w14:textId="77777777" w:rsidR="002D5723" w:rsidRPr="00674E2C" w:rsidRDefault="002D5723" w:rsidP="002C5435">
            <w:pPr>
              <w:tabs>
                <w:tab w:val="left" w:pos="426"/>
              </w:tabs>
              <w:spacing w:after="120" w:line="276" w:lineRule="auto"/>
              <w:rPr>
                <w:rFonts w:eastAsia="MS Mincho"/>
                <w:sz w:val="22"/>
                <w:szCs w:val="22"/>
                <w:lang w:eastAsia="ar-SA"/>
              </w:rPr>
            </w:pPr>
            <w:r w:rsidRPr="00674E2C">
              <w:rPr>
                <w:rFonts w:eastAsia="MS Mincho"/>
                <w:sz w:val="22"/>
                <w:szCs w:val="22"/>
                <w:lang w:eastAsia="ar-SA"/>
              </w:rPr>
              <w:t xml:space="preserve">k)  Rejon „Nowej Drobnicy” (dawny plac drzewny)  </w:t>
            </w:r>
          </w:p>
        </w:tc>
        <w:tc>
          <w:tcPr>
            <w:tcW w:w="533" w:type="dxa"/>
          </w:tcPr>
          <w:p w14:paraId="4A53BB85" w14:textId="77777777" w:rsidR="002D5723" w:rsidRPr="00674E2C" w:rsidRDefault="002D5723" w:rsidP="002C5435">
            <w:pPr>
              <w:spacing w:line="276" w:lineRule="auto"/>
              <w:rPr>
                <w:sz w:val="22"/>
                <w:szCs w:val="22"/>
                <w:lang w:eastAsia="ar-SA"/>
              </w:rPr>
            </w:pPr>
          </w:p>
          <w:p w14:paraId="094DC7DE" w14:textId="77777777" w:rsidR="002D5723" w:rsidRPr="00674E2C" w:rsidRDefault="002D5723" w:rsidP="002C5435">
            <w:pPr>
              <w:tabs>
                <w:tab w:val="left" w:pos="240"/>
              </w:tabs>
              <w:spacing w:line="276" w:lineRule="auto"/>
              <w:rPr>
                <w:sz w:val="22"/>
                <w:szCs w:val="22"/>
                <w:lang w:eastAsia="ar-SA"/>
              </w:rPr>
            </w:pPr>
            <w:r w:rsidRPr="00674E2C">
              <w:rPr>
                <w:sz w:val="22"/>
                <w:szCs w:val="22"/>
                <w:lang w:eastAsia="ar-SA"/>
              </w:rPr>
              <w:tab/>
            </w:r>
          </w:p>
          <w:p w14:paraId="07F94E5E" w14:textId="77777777" w:rsidR="002D5723" w:rsidRPr="00674E2C" w:rsidRDefault="002D5723" w:rsidP="002C5435">
            <w:pPr>
              <w:tabs>
                <w:tab w:val="left" w:pos="216"/>
              </w:tabs>
              <w:spacing w:line="276" w:lineRule="auto"/>
              <w:rPr>
                <w:sz w:val="22"/>
                <w:szCs w:val="22"/>
                <w:lang w:eastAsia="ar-SA"/>
              </w:rPr>
            </w:pPr>
            <w:r w:rsidRPr="00674E2C">
              <w:rPr>
                <w:sz w:val="22"/>
                <w:szCs w:val="22"/>
                <w:lang w:eastAsia="ar-SA"/>
              </w:rPr>
              <w:tab/>
            </w:r>
          </w:p>
        </w:tc>
        <w:tc>
          <w:tcPr>
            <w:tcW w:w="3051" w:type="dxa"/>
            <w:hideMark/>
          </w:tcPr>
          <w:p w14:paraId="024020E7" w14:textId="77777777" w:rsidR="002D5723" w:rsidRPr="00674E2C" w:rsidRDefault="002D5723" w:rsidP="002C5435">
            <w:pPr>
              <w:spacing w:line="276" w:lineRule="auto"/>
              <w:rPr>
                <w:sz w:val="22"/>
                <w:szCs w:val="22"/>
                <w:vertAlign w:val="superscript"/>
                <w:lang w:eastAsia="ar-SA"/>
              </w:rPr>
            </w:pPr>
            <w:r w:rsidRPr="00674E2C">
              <w:rPr>
                <w:sz w:val="22"/>
                <w:szCs w:val="22"/>
                <w:lang w:eastAsia="ar-SA"/>
              </w:rPr>
              <w:t>1 szambo o poj.   5 m</w:t>
            </w:r>
            <w:r w:rsidRPr="00674E2C">
              <w:rPr>
                <w:sz w:val="22"/>
                <w:szCs w:val="22"/>
                <w:vertAlign w:val="superscript"/>
                <w:lang w:eastAsia="ar-SA"/>
              </w:rPr>
              <w:t>3</w:t>
            </w:r>
          </w:p>
          <w:p w14:paraId="713AEC98" w14:textId="77777777" w:rsidR="002D5723" w:rsidRPr="00674E2C" w:rsidRDefault="002D5723" w:rsidP="002C5435">
            <w:pPr>
              <w:spacing w:line="276" w:lineRule="auto"/>
              <w:ind w:hanging="74"/>
              <w:rPr>
                <w:sz w:val="22"/>
                <w:szCs w:val="22"/>
                <w:vertAlign w:val="superscript"/>
                <w:lang w:eastAsia="ar-SA"/>
              </w:rPr>
            </w:pPr>
            <w:r w:rsidRPr="00674E2C">
              <w:rPr>
                <w:sz w:val="22"/>
                <w:szCs w:val="22"/>
                <w:lang w:eastAsia="ar-SA"/>
              </w:rPr>
              <w:t xml:space="preserve"> 1 szambo o poj.   4 m</w:t>
            </w:r>
            <w:r w:rsidRPr="00674E2C">
              <w:rPr>
                <w:sz w:val="22"/>
                <w:szCs w:val="22"/>
                <w:vertAlign w:val="superscript"/>
                <w:lang w:eastAsia="ar-SA"/>
              </w:rPr>
              <w:t>3</w:t>
            </w:r>
          </w:p>
          <w:p w14:paraId="7C9389A4" w14:textId="77777777" w:rsidR="002D5723" w:rsidRPr="00674E2C" w:rsidRDefault="002D5723" w:rsidP="002C5435">
            <w:pPr>
              <w:spacing w:line="276" w:lineRule="auto"/>
              <w:ind w:hanging="74"/>
              <w:rPr>
                <w:sz w:val="22"/>
                <w:szCs w:val="22"/>
                <w:vertAlign w:val="superscript"/>
                <w:lang w:eastAsia="ar-SA"/>
              </w:rPr>
            </w:pPr>
            <w:r w:rsidRPr="00674E2C">
              <w:rPr>
                <w:sz w:val="22"/>
                <w:szCs w:val="22"/>
                <w:lang w:eastAsia="ar-SA"/>
              </w:rPr>
              <w:t xml:space="preserve"> 1 szambo o poj.   8 m</w:t>
            </w:r>
            <w:r w:rsidRPr="00674E2C">
              <w:rPr>
                <w:sz w:val="22"/>
                <w:szCs w:val="22"/>
                <w:vertAlign w:val="superscript"/>
                <w:lang w:eastAsia="ar-SA"/>
              </w:rPr>
              <w:t>3</w:t>
            </w:r>
          </w:p>
          <w:p w14:paraId="43144440" w14:textId="77777777" w:rsidR="002D5723" w:rsidRPr="00674E2C" w:rsidRDefault="002D5723" w:rsidP="002C5435">
            <w:pPr>
              <w:spacing w:line="276" w:lineRule="auto"/>
              <w:ind w:left="360" w:hanging="438"/>
              <w:contextualSpacing/>
              <w:rPr>
                <w:sz w:val="22"/>
                <w:szCs w:val="22"/>
                <w:lang w:eastAsia="ar-SA"/>
              </w:rPr>
            </w:pPr>
            <w:r w:rsidRPr="00674E2C">
              <w:rPr>
                <w:sz w:val="22"/>
                <w:szCs w:val="22"/>
                <w:lang w:eastAsia="ar-SA"/>
              </w:rPr>
              <w:t xml:space="preserve"> 1 szambo o poj.   4 m</w:t>
            </w:r>
            <w:r w:rsidRPr="00674E2C">
              <w:rPr>
                <w:sz w:val="22"/>
                <w:szCs w:val="22"/>
                <w:vertAlign w:val="superscript"/>
                <w:lang w:eastAsia="ar-SA"/>
              </w:rPr>
              <w:t>3</w:t>
            </w:r>
          </w:p>
          <w:p w14:paraId="7B8B25D6" w14:textId="77777777" w:rsidR="002D5723" w:rsidRPr="00674E2C" w:rsidRDefault="002D5723" w:rsidP="002C5435">
            <w:pPr>
              <w:spacing w:line="276" w:lineRule="auto"/>
              <w:ind w:hanging="503"/>
              <w:rPr>
                <w:sz w:val="22"/>
                <w:szCs w:val="22"/>
                <w:lang w:eastAsia="ar-SA"/>
              </w:rPr>
            </w:pPr>
            <w:r w:rsidRPr="00674E2C">
              <w:rPr>
                <w:sz w:val="22"/>
                <w:szCs w:val="22"/>
                <w:lang w:eastAsia="ar-SA"/>
              </w:rPr>
              <w:t xml:space="preserve">         1 szambo o poj.   5 m</w:t>
            </w:r>
            <w:r w:rsidRPr="00674E2C">
              <w:rPr>
                <w:sz w:val="22"/>
                <w:szCs w:val="22"/>
                <w:vertAlign w:val="superscript"/>
                <w:lang w:eastAsia="ar-SA"/>
              </w:rPr>
              <w:t>3</w:t>
            </w:r>
          </w:p>
          <w:p w14:paraId="243773BC" w14:textId="77777777" w:rsidR="002D5723" w:rsidRPr="00674E2C" w:rsidRDefault="002D5723" w:rsidP="002C5435">
            <w:pPr>
              <w:tabs>
                <w:tab w:val="left" w:pos="570"/>
              </w:tabs>
              <w:spacing w:line="276" w:lineRule="auto"/>
              <w:rPr>
                <w:rFonts w:eastAsia="MS Mincho"/>
                <w:sz w:val="22"/>
                <w:szCs w:val="22"/>
                <w:lang w:eastAsia="ar-SA"/>
              </w:rPr>
            </w:pPr>
            <w:r w:rsidRPr="00674E2C">
              <w:rPr>
                <w:rFonts w:eastAsia="MS Mincho"/>
                <w:sz w:val="22"/>
                <w:szCs w:val="22"/>
                <w:lang w:eastAsia="ar-SA"/>
              </w:rPr>
              <w:t>1 szambo o poj.   3 m</w:t>
            </w:r>
            <w:r w:rsidRPr="00674E2C">
              <w:rPr>
                <w:rFonts w:eastAsia="MS Mincho"/>
                <w:sz w:val="22"/>
                <w:szCs w:val="22"/>
                <w:vertAlign w:val="superscript"/>
                <w:lang w:eastAsia="ar-SA"/>
              </w:rPr>
              <w:t>3</w:t>
            </w:r>
          </w:p>
          <w:p w14:paraId="7E5FC9D6" w14:textId="77777777" w:rsidR="002D5723" w:rsidRPr="00674E2C" w:rsidRDefault="002D5723" w:rsidP="002C5435">
            <w:pPr>
              <w:spacing w:line="276" w:lineRule="auto"/>
              <w:rPr>
                <w:rFonts w:eastAsia="MS Mincho"/>
                <w:sz w:val="22"/>
                <w:szCs w:val="22"/>
                <w:vertAlign w:val="superscript"/>
                <w:lang w:eastAsia="ar-SA"/>
              </w:rPr>
            </w:pPr>
            <w:r w:rsidRPr="00674E2C">
              <w:rPr>
                <w:rFonts w:eastAsia="MS Mincho"/>
                <w:sz w:val="22"/>
                <w:szCs w:val="22"/>
                <w:lang w:eastAsia="ar-SA"/>
              </w:rPr>
              <w:t>1 szambo o poj.   3 m</w:t>
            </w:r>
            <w:r w:rsidRPr="00674E2C">
              <w:rPr>
                <w:rFonts w:eastAsia="MS Mincho"/>
                <w:sz w:val="22"/>
                <w:szCs w:val="22"/>
                <w:vertAlign w:val="superscript"/>
                <w:lang w:eastAsia="ar-SA"/>
              </w:rPr>
              <w:t>3</w:t>
            </w:r>
          </w:p>
        </w:tc>
      </w:tr>
      <w:tr w:rsidR="002D5723" w:rsidRPr="00674E2C" w14:paraId="36BA289B" w14:textId="77777777" w:rsidTr="002C5435">
        <w:trPr>
          <w:trHeight w:val="352"/>
        </w:trPr>
        <w:tc>
          <w:tcPr>
            <w:tcW w:w="5245" w:type="dxa"/>
            <w:hideMark/>
          </w:tcPr>
          <w:p w14:paraId="11824151" w14:textId="77777777" w:rsidR="002D5723" w:rsidRPr="00674E2C" w:rsidRDefault="002D5723" w:rsidP="002C5435">
            <w:pPr>
              <w:spacing w:after="120" w:line="360" w:lineRule="auto"/>
              <w:rPr>
                <w:rFonts w:eastAsia="MS Mincho"/>
                <w:sz w:val="22"/>
                <w:szCs w:val="22"/>
                <w:lang w:eastAsia="ar-SA"/>
              </w:rPr>
            </w:pPr>
            <w:r w:rsidRPr="00674E2C">
              <w:rPr>
                <w:sz w:val="22"/>
                <w:szCs w:val="22"/>
                <w:lang w:eastAsia="ar-SA"/>
              </w:rPr>
              <w:t>l)  Inne zbiorniki i kanalizacja sanitarna</w:t>
            </w:r>
          </w:p>
        </w:tc>
        <w:tc>
          <w:tcPr>
            <w:tcW w:w="533" w:type="dxa"/>
          </w:tcPr>
          <w:p w14:paraId="4D108C1A" w14:textId="77777777" w:rsidR="002D5723" w:rsidRPr="00674E2C" w:rsidRDefault="002D5723" w:rsidP="002C5435">
            <w:pPr>
              <w:spacing w:line="360" w:lineRule="auto"/>
              <w:rPr>
                <w:sz w:val="22"/>
                <w:szCs w:val="22"/>
                <w:lang w:eastAsia="ar-SA"/>
              </w:rPr>
            </w:pPr>
          </w:p>
        </w:tc>
        <w:tc>
          <w:tcPr>
            <w:tcW w:w="3051" w:type="dxa"/>
            <w:hideMark/>
          </w:tcPr>
          <w:p w14:paraId="0EDBACD2" w14:textId="77777777" w:rsidR="002D5723" w:rsidRPr="00674E2C" w:rsidRDefault="002D5723" w:rsidP="002C5435">
            <w:pPr>
              <w:spacing w:line="360" w:lineRule="auto"/>
              <w:rPr>
                <w:sz w:val="22"/>
                <w:szCs w:val="22"/>
                <w:lang w:eastAsia="ar-SA"/>
              </w:rPr>
            </w:pPr>
            <w:r w:rsidRPr="00674E2C">
              <w:rPr>
                <w:sz w:val="22"/>
                <w:szCs w:val="22"/>
                <w:lang w:eastAsia="ar-SA"/>
              </w:rPr>
              <w:t>wg potrzeb</w:t>
            </w:r>
          </w:p>
          <w:p w14:paraId="1C81B2EE" w14:textId="77777777" w:rsidR="002D5723" w:rsidRPr="00674E2C" w:rsidRDefault="002D5723" w:rsidP="002C5435">
            <w:pPr>
              <w:spacing w:line="360" w:lineRule="auto"/>
              <w:rPr>
                <w:sz w:val="22"/>
                <w:szCs w:val="22"/>
                <w:lang w:eastAsia="ar-SA"/>
              </w:rPr>
            </w:pPr>
          </w:p>
        </w:tc>
      </w:tr>
      <w:tr w:rsidR="002D5723" w:rsidRPr="00674E2C" w14:paraId="67552684" w14:textId="77777777" w:rsidTr="002C5435">
        <w:trPr>
          <w:trHeight w:val="352"/>
        </w:trPr>
        <w:tc>
          <w:tcPr>
            <w:tcW w:w="5245" w:type="dxa"/>
          </w:tcPr>
          <w:p w14:paraId="1EB49B7A" w14:textId="77777777" w:rsidR="002D5723" w:rsidRPr="00674E2C" w:rsidRDefault="002D5723" w:rsidP="002C5435">
            <w:pPr>
              <w:spacing w:after="120" w:line="360" w:lineRule="auto"/>
              <w:rPr>
                <w:sz w:val="22"/>
                <w:szCs w:val="22"/>
                <w:lang w:eastAsia="ar-SA"/>
              </w:rPr>
            </w:pPr>
            <w:r w:rsidRPr="00674E2C">
              <w:rPr>
                <w:rFonts w:eastAsia="MS Mincho"/>
                <w:sz w:val="22"/>
                <w:szCs w:val="22"/>
                <w:lang w:eastAsia="ar-SA"/>
              </w:rPr>
              <w:t>Orientacyjna ilość wywożonych nieczystości w okresie 12 miesięcy: 285 m</w:t>
            </w:r>
            <w:r w:rsidRPr="00674E2C">
              <w:rPr>
                <w:rFonts w:eastAsia="MS Mincho"/>
                <w:sz w:val="22"/>
                <w:szCs w:val="22"/>
                <w:vertAlign w:val="superscript"/>
                <w:lang w:eastAsia="ar-SA"/>
              </w:rPr>
              <w:t>3</w:t>
            </w:r>
          </w:p>
        </w:tc>
        <w:tc>
          <w:tcPr>
            <w:tcW w:w="533" w:type="dxa"/>
          </w:tcPr>
          <w:p w14:paraId="11BD50A5" w14:textId="77777777" w:rsidR="002D5723" w:rsidRPr="00674E2C" w:rsidRDefault="002D5723" w:rsidP="002C5435">
            <w:pPr>
              <w:spacing w:line="360" w:lineRule="auto"/>
              <w:rPr>
                <w:sz w:val="22"/>
                <w:szCs w:val="22"/>
                <w:lang w:eastAsia="ar-SA"/>
              </w:rPr>
            </w:pPr>
          </w:p>
        </w:tc>
        <w:tc>
          <w:tcPr>
            <w:tcW w:w="3051" w:type="dxa"/>
          </w:tcPr>
          <w:p w14:paraId="26CB7BB2" w14:textId="77777777" w:rsidR="002D5723" w:rsidRPr="00674E2C" w:rsidRDefault="002D5723" w:rsidP="002C5435">
            <w:pPr>
              <w:spacing w:line="360" w:lineRule="auto"/>
              <w:rPr>
                <w:sz w:val="22"/>
                <w:szCs w:val="22"/>
                <w:lang w:eastAsia="ar-SA"/>
              </w:rPr>
            </w:pPr>
          </w:p>
        </w:tc>
      </w:tr>
    </w:tbl>
    <w:p w14:paraId="48B38166" w14:textId="77777777" w:rsidR="002D5723" w:rsidRPr="00674E2C" w:rsidRDefault="002D5723">
      <w:pPr>
        <w:keepNext/>
        <w:numPr>
          <w:ilvl w:val="1"/>
          <w:numId w:val="75"/>
        </w:numPr>
        <w:suppressAutoHyphens/>
        <w:spacing w:after="200"/>
        <w:contextualSpacing/>
        <w:outlineLvl w:val="0"/>
        <w:rPr>
          <w:sz w:val="22"/>
          <w:szCs w:val="22"/>
          <w:lang w:eastAsia="ar-SA"/>
        </w:rPr>
      </w:pPr>
      <w:r w:rsidRPr="00674E2C">
        <w:rPr>
          <w:sz w:val="22"/>
          <w:szCs w:val="22"/>
          <w:lang w:eastAsia="ar-SA"/>
        </w:rPr>
        <w:t>Zadanie 3: Świadczenie usług w zakresie bieżącego opróżniania i wywozu nieczystości płynnych z szamb kopalnianych znajdujących się przy obiektach oraz instalacji sanitarnych zlokalizowanych na terenie Ruchu Ziemowit w Woli.</w:t>
      </w:r>
    </w:p>
    <w:p w14:paraId="29781207" w14:textId="77777777" w:rsidR="002D5723" w:rsidRPr="00674E2C" w:rsidRDefault="002D5723" w:rsidP="002D5723">
      <w:pPr>
        <w:keepNext/>
        <w:suppressAutoHyphens/>
        <w:ind w:left="792"/>
        <w:contextualSpacing/>
        <w:outlineLvl w:val="0"/>
        <w:rPr>
          <w:sz w:val="22"/>
          <w:szCs w:val="22"/>
          <w:lang w:eastAsia="ar-SA"/>
        </w:rPr>
      </w:pPr>
    </w:p>
    <w:p w14:paraId="7E586690" w14:textId="77777777" w:rsidR="002D5723" w:rsidRPr="00674E2C" w:rsidRDefault="002D5723" w:rsidP="002D5723">
      <w:pPr>
        <w:keepNext/>
        <w:tabs>
          <w:tab w:val="left" w:pos="5670"/>
        </w:tabs>
        <w:suppressAutoHyphens/>
        <w:ind w:left="567" w:hanging="567"/>
        <w:outlineLvl w:val="0"/>
        <w:rPr>
          <w:rFonts w:eastAsia="MS Mincho"/>
          <w:sz w:val="22"/>
          <w:szCs w:val="22"/>
          <w:lang w:eastAsia="ar-SA"/>
        </w:rPr>
      </w:pPr>
      <w:r w:rsidRPr="00674E2C">
        <w:rPr>
          <w:rFonts w:eastAsia="MS Mincho"/>
          <w:sz w:val="22"/>
          <w:szCs w:val="22"/>
          <w:lang w:eastAsia="ar-SA"/>
        </w:rPr>
        <w:t>a) Rejon Biura Obsługi Klienta  (teren zwałów węgla)</w:t>
      </w:r>
      <w:r w:rsidRPr="00674E2C">
        <w:rPr>
          <w:rFonts w:eastAsia="MS Mincho"/>
          <w:sz w:val="22"/>
          <w:szCs w:val="22"/>
          <w:lang w:eastAsia="ar-SA"/>
        </w:rPr>
        <w:tab/>
        <w:t xml:space="preserve"> 1 szambo o poj. 33 m</w:t>
      </w:r>
      <w:r w:rsidRPr="00674E2C">
        <w:rPr>
          <w:rFonts w:eastAsia="MS Mincho"/>
          <w:sz w:val="22"/>
          <w:szCs w:val="22"/>
          <w:vertAlign w:val="superscript"/>
          <w:lang w:eastAsia="ar-SA"/>
        </w:rPr>
        <w:t>3</w:t>
      </w:r>
    </w:p>
    <w:p w14:paraId="2063A238" w14:textId="77777777" w:rsidR="002D5723" w:rsidRPr="00674E2C" w:rsidRDefault="002D5723" w:rsidP="002D5723">
      <w:pPr>
        <w:keepNext/>
        <w:tabs>
          <w:tab w:val="left" w:pos="5670"/>
        </w:tabs>
        <w:suppressAutoHyphens/>
        <w:outlineLvl w:val="0"/>
        <w:rPr>
          <w:rFonts w:eastAsia="MS Mincho"/>
          <w:sz w:val="22"/>
          <w:szCs w:val="22"/>
          <w:lang w:eastAsia="ar-SA"/>
        </w:rPr>
      </w:pPr>
      <w:r w:rsidRPr="00674E2C">
        <w:rPr>
          <w:rFonts w:eastAsia="MS Mincho"/>
          <w:sz w:val="22"/>
          <w:szCs w:val="22"/>
          <w:lang w:eastAsia="ar-SA"/>
        </w:rPr>
        <w:t>b) Rejon stacji dosiewania fluidu (teren zwałów węgla)</w:t>
      </w:r>
      <w:r w:rsidRPr="00674E2C">
        <w:rPr>
          <w:rFonts w:eastAsia="MS Mincho"/>
          <w:sz w:val="22"/>
          <w:szCs w:val="22"/>
          <w:lang w:eastAsia="ar-SA"/>
        </w:rPr>
        <w:tab/>
        <w:t xml:space="preserve"> 1 szambo o poj.   3 m</w:t>
      </w:r>
      <w:r w:rsidRPr="00674E2C">
        <w:rPr>
          <w:rFonts w:eastAsia="MS Mincho"/>
          <w:sz w:val="22"/>
          <w:szCs w:val="22"/>
          <w:vertAlign w:val="superscript"/>
          <w:lang w:eastAsia="ar-SA"/>
        </w:rPr>
        <w:t>3</w:t>
      </w:r>
    </w:p>
    <w:p w14:paraId="2952F438" w14:textId="77777777" w:rsidR="002D5723" w:rsidRPr="00674E2C" w:rsidRDefault="002D5723" w:rsidP="002D5723">
      <w:pPr>
        <w:keepNext/>
        <w:suppressAutoHyphens/>
        <w:ind w:left="567" w:hanging="567"/>
        <w:outlineLvl w:val="0"/>
        <w:rPr>
          <w:rFonts w:eastAsia="MS Mincho"/>
          <w:sz w:val="22"/>
          <w:szCs w:val="22"/>
          <w:lang w:eastAsia="ar-SA"/>
        </w:rPr>
      </w:pPr>
      <w:r w:rsidRPr="00674E2C">
        <w:rPr>
          <w:rFonts w:eastAsia="MS Mincho"/>
          <w:sz w:val="22"/>
          <w:szCs w:val="22"/>
          <w:lang w:eastAsia="ar-SA"/>
        </w:rPr>
        <w:t xml:space="preserve">c) Rejon wagi samochodowej nr3 (teren zwałów węgla) </w:t>
      </w:r>
      <w:r w:rsidRPr="00674E2C">
        <w:rPr>
          <w:rFonts w:eastAsia="MS Mincho"/>
          <w:sz w:val="22"/>
          <w:szCs w:val="22"/>
          <w:lang w:eastAsia="ar-SA"/>
        </w:rPr>
        <w:tab/>
        <w:t xml:space="preserve"> 1 szambo o poj.   8 m</w:t>
      </w:r>
      <w:r w:rsidRPr="00674E2C">
        <w:rPr>
          <w:rFonts w:eastAsia="MS Mincho"/>
          <w:sz w:val="22"/>
          <w:szCs w:val="22"/>
          <w:vertAlign w:val="superscript"/>
          <w:lang w:eastAsia="ar-SA"/>
        </w:rPr>
        <w:t>3</w:t>
      </w:r>
    </w:p>
    <w:p w14:paraId="6E6FD2D2" w14:textId="77777777" w:rsidR="002D5723" w:rsidRPr="00674E2C" w:rsidRDefault="002D5723" w:rsidP="002D5723">
      <w:pPr>
        <w:keepNext/>
        <w:suppressAutoHyphens/>
        <w:ind w:left="567" w:hanging="567"/>
        <w:outlineLvl w:val="0"/>
        <w:rPr>
          <w:rFonts w:eastAsia="MS Mincho"/>
          <w:sz w:val="22"/>
          <w:szCs w:val="22"/>
          <w:lang w:eastAsia="ar-SA"/>
        </w:rPr>
      </w:pPr>
      <w:r w:rsidRPr="00674E2C">
        <w:rPr>
          <w:rFonts w:eastAsia="MS Mincho"/>
          <w:sz w:val="22"/>
          <w:szCs w:val="22"/>
          <w:lang w:eastAsia="ar-SA"/>
        </w:rPr>
        <w:t xml:space="preserve">d) Inne zbiorniki i kanalizacja sanitarna </w:t>
      </w:r>
      <w:r w:rsidRPr="00674E2C">
        <w:rPr>
          <w:rFonts w:eastAsia="MS Mincho"/>
          <w:sz w:val="22"/>
          <w:szCs w:val="22"/>
          <w:lang w:eastAsia="ar-SA"/>
        </w:rPr>
        <w:tab/>
      </w:r>
      <w:r w:rsidRPr="00674E2C">
        <w:rPr>
          <w:rFonts w:eastAsia="MS Mincho"/>
          <w:sz w:val="22"/>
          <w:szCs w:val="22"/>
          <w:lang w:eastAsia="ar-SA"/>
        </w:rPr>
        <w:tab/>
      </w:r>
      <w:r w:rsidRPr="00674E2C">
        <w:rPr>
          <w:rFonts w:eastAsia="MS Mincho"/>
          <w:sz w:val="22"/>
          <w:szCs w:val="22"/>
          <w:lang w:eastAsia="ar-SA"/>
        </w:rPr>
        <w:tab/>
        <w:t xml:space="preserve">  wg potrzeb</w:t>
      </w:r>
    </w:p>
    <w:p w14:paraId="52F7B142" w14:textId="77777777" w:rsidR="002D5723" w:rsidRPr="00674E2C" w:rsidRDefault="002D5723" w:rsidP="002D5723">
      <w:pPr>
        <w:keepNext/>
        <w:suppressAutoHyphens/>
        <w:ind w:left="567"/>
        <w:outlineLvl w:val="0"/>
        <w:rPr>
          <w:rFonts w:eastAsia="MS Mincho"/>
          <w:sz w:val="22"/>
          <w:szCs w:val="22"/>
          <w:lang w:eastAsia="ar-SA"/>
        </w:rPr>
      </w:pPr>
    </w:p>
    <w:p w14:paraId="03580B45" w14:textId="77777777" w:rsidR="002D5723" w:rsidRPr="00674E2C" w:rsidRDefault="002D5723" w:rsidP="002D5723">
      <w:pPr>
        <w:spacing w:after="120" w:line="360" w:lineRule="auto"/>
        <w:rPr>
          <w:rFonts w:eastAsia="MS Mincho"/>
          <w:sz w:val="22"/>
          <w:szCs w:val="22"/>
          <w:lang w:eastAsia="ar-SA"/>
        </w:rPr>
      </w:pPr>
      <w:r w:rsidRPr="00674E2C">
        <w:rPr>
          <w:rFonts w:eastAsia="MS Mincho"/>
          <w:sz w:val="22"/>
          <w:szCs w:val="22"/>
          <w:lang w:eastAsia="ar-SA"/>
        </w:rPr>
        <w:t>Orientacyjna ilość wywożonych nieczystości w okresie 12 miesięcy: 240 m</w:t>
      </w:r>
      <w:r w:rsidRPr="00674E2C">
        <w:rPr>
          <w:rFonts w:eastAsia="MS Mincho"/>
          <w:sz w:val="22"/>
          <w:szCs w:val="22"/>
          <w:vertAlign w:val="superscript"/>
          <w:lang w:eastAsia="ar-SA"/>
        </w:rPr>
        <w:t>3</w:t>
      </w:r>
    </w:p>
    <w:p w14:paraId="63B504D2" w14:textId="77777777" w:rsidR="002D5723" w:rsidRPr="00674E2C" w:rsidRDefault="002D5723" w:rsidP="002D5723">
      <w:pPr>
        <w:rPr>
          <w:b/>
          <w:sz w:val="22"/>
          <w:szCs w:val="22"/>
          <w:lang w:val="cs-CZ"/>
        </w:rPr>
      </w:pPr>
    </w:p>
    <w:p w14:paraId="3286D351" w14:textId="77777777" w:rsidR="002D5723" w:rsidRPr="00674E2C" w:rsidRDefault="002D5723" w:rsidP="002D5723">
      <w:pPr>
        <w:pStyle w:val="Akapitzlist"/>
        <w:numPr>
          <w:ilvl w:val="0"/>
          <w:numId w:val="33"/>
        </w:numPr>
        <w:ind w:left="714" w:hanging="357"/>
        <w:jc w:val="both"/>
        <w:rPr>
          <w:bCs/>
          <w:i/>
          <w:iCs/>
          <w:sz w:val="22"/>
          <w:szCs w:val="22"/>
        </w:rPr>
      </w:pPr>
      <w:r w:rsidRPr="00674E2C">
        <w:rPr>
          <w:b/>
          <w:sz w:val="22"/>
          <w:szCs w:val="22"/>
        </w:rPr>
        <w:t xml:space="preserve">Opis sposobu zamawiania i rozliczania usług: </w:t>
      </w:r>
    </w:p>
    <w:p w14:paraId="5DA406FA" w14:textId="5FE76AD0" w:rsidR="002D5723" w:rsidRPr="00674E2C" w:rsidRDefault="00491D31" w:rsidP="00491D31">
      <w:pPr>
        <w:ind w:firstLine="709"/>
        <w:rPr>
          <w:sz w:val="22"/>
          <w:szCs w:val="22"/>
          <w:lang w:eastAsia="ar-SA"/>
        </w:rPr>
      </w:pPr>
      <w:r w:rsidRPr="00674E2C">
        <w:rPr>
          <w:sz w:val="22"/>
          <w:szCs w:val="22"/>
          <w:lang w:eastAsia="ar-SA"/>
        </w:rPr>
        <w:t>Rozliczanie usług zgodnie z § 4 ust. 1 Załącznika nr 5 do SWZ – Istotne postanowienia umowy.</w:t>
      </w:r>
    </w:p>
    <w:p w14:paraId="78AC9CDA" w14:textId="77777777" w:rsidR="002D5723" w:rsidRPr="00674E2C" w:rsidRDefault="002D5723" w:rsidP="002D5723">
      <w:pPr>
        <w:pStyle w:val="Akapitzlist"/>
        <w:numPr>
          <w:ilvl w:val="0"/>
          <w:numId w:val="33"/>
        </w:numPr>
        <w:jc w:val="both"/>
        <w:rPr>
          <w:b/>
          <w:sz w:val="22"/>
          <w:szCs w:val="22"/>
        </w:rPr>
      </w:pPr>
      <w:r w:rsidRPr="00674E2C">
        <w:rPr>
          <w:b/>
          <w:sz w:val="22"/>
          <w:szCs w:val="22"/>
        </w:rPr>
        <w:t>Obowiązki Wykonawcy:</w:t>
      </w:r>
    </w:p>
    <w:p w14:paraId="110A56F4" w14:textId="77777777" w:rsidR="002D5723" w:rsidRPr="00674E2C" w:rsidRDefault="002D5723" w:rsidP="002D5723">
      <w:pPr>
        <w:autoSpaceDE w:val="0"/>
        <w:autoSpaceDN w:val="0"/>
        <w:ind w:left="709"/>
        <w:rPr>
          <w:rFonts w:eastAsiaTheme="minorHAnsi"/>
          <w:sz w:val="22"/>
          <w:szCs w:val="22"/>
          <w:lang w:eastAsia="en-US"/>
        </w:rPr>
      </w:pPr>
      <w:r w:rsidRPr="00674E2C">
        <w:rPr>
          <w:rFonts w:eastAsiaTheme="minorHAnsi"/>
          <w:sz w:val="22"/>
          <w:szCs w:val="22"/>
          <w:lang w:eastAsia="en-US"/>
        </w:rPr>
        <w:t>1. Wykonawca zobowiązuje się wykonywać prace objęte przedmiotem umowy terminowo,</w:t>
      </w:r>
    </w:p>
    <w:p w14:paraId="54B67694" w14:textId="77777777" w:rsidR="002D5723" w:rsidRPr="00674E2C" w:rsidRDefault="002D5723" w:rsidP="002D5723">
      <w:pPr>
        <w:tabs>
          <w:tab w:val="left" w:pos="709"/>
        </w:tabs>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zgodnie z zasadami wiedzy technicznej, obowiązującymi przepisami bhp, normami,</w:t>
      </w:r>
    </w:p>
    <w:p w14:paraId="76EFDE7C" w14:textId="77777777" w:rsidR="002D5723" w:rsidRPr="00674E2C" w:rsidRDefault="002D5723" w:rsidP="002D5723">
      <w:pPr>
        <w:autoSpaceDE w:val="0"/>
        <w:autoSpaceDN w:val="0"/>
        <w:ind w:left="705"/>
        <w:rPr>
          <w:rFonts w:eastAsiaTheme="minorHAnsi"/>
          <w:sz w:val="22"/>
          <w:szCs w:val="22"/>
          <w:lang w:eastAsia="en-US"/>
        </w:rPr>
      </w:pPr>
      <w:r w:rsidRPr="00674E2C">
        <w:rPr>
          <w:rFonts w:eastAsiaTheme="minorHAnsi"/>
          <w:sz w:val="22"/>
          <w:szCs w:val="22"/>
          <w:lang w:eastAsia="en-US"/>
        </w:rPr>
        <w:t xml:space="preserve">warunkami technicznymi i jakościowymi oraz zgodnie z zakresem rzeczowym </w:t>
      </w:r>
      <w:r w:rsidRPr="00674E2C">
        <w:rPr>
          <w:rFonts w:eastAsiaTheme="minorHAnsi"/>
          <w:sz w:val="22"/>
          <w:szCs w:val="22"/>
          <w:lang w:eastAsia="en-US"/>
        </w:rPr>
        <w:br/>
        <w:t>i wymaganiami organizacyjno-technicznymi.</w:t>
      </w:r>
    </w:p>
    <w:p w14:paraId="6B372944" w14:textId="77777777" w:rsidR="002D5723" w:rsidRPr="00674E2C" w:rsidRDefault="002D5723" w:rsidP="002D5723">
      <w:pPr>
        <w:autoSpaceDE w:val="0"/>
        <w:autoSpaceDN w:val="0"/>
        <w:ind w:firstLine="705"/>
        <w:rPr>
          <w:rFonts w:eastAsiaTheme="minorHAnsi"/>
          <w:sz w:val="22"/>
          <w:szCs w:val="22"/>
          <w:lang w:eastAsia="en-US"/>
        </w:rPr>
      </w:pPr>
      <w:r w:rsidRPr="00674E2C">
        <w:rPr>
          <w:rFonts w:eastAsiaTheme="minorHAnsi"/>
          <w:sz w:val="22"/>
          <w:szCs w:val="22"/>
          <w:lang w:eastAsia="en-US"/>
        </w:rPr>
        <w:t>2</w:t>
      </w:r>
      <w:r w:rsidRPr="00674E2C">
        <w:rPr>
          <w:rFonts w:eastAsiaTheme="minorHAnsi"/>
          <w:i/>
          <w:iCs/>
          <w:sz w:val="22"/>
          <w:szCs w:val="22"/>
          <w:lang w:eastAsia="en-US"/>
        </w:rPr>
        <w:t xml:space="preserve">. </w:t>
      </w:r>
      <w:r w:rsidRPr="00674E2C">
        <w:rPr>
          <w:rFonts w:eastAsiaTheme="minorHAnsi"/>
          <w:sz w:val="22"/>
          <w:szCs w:val="22"/>
          <w:lang w:eastAsia="en-US"/>
        </w:rPr>
        <w:t>Wykonawca oświadcza, że zapoznał się z zakresem przedmiotu umowy oraz, że warunki</w:t>
      </w:r>
    </w:p>
    <w:p w14:paraId="3E36F709"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wykonania przedmiotu umowy są mu znane.</w:t>
      </w:r>
    </w:p>
    <w:p w14:paraId="5DAFEC4F" w14:textId="77777777" w:rsidR="002D5723" w:rsidRPr="00674E2C" w:rsidRDefault="002D5723" w:rsidP="002D5723">
      <w:pPr>
        <w:autoSpaceDE w:val="0"/>
        <w:autoSpaceDN w:val="0"/>
        <w:ind w:left="708"/>
        <w:rPr>
          <w:rFonts w:eastAsiaTheme="minorHAnsi"/>
          <w:sz w:val="22"/>
          <w:szCs w:val="22"/>
          <w:lang w:eastAsia="en-US"/>
        </w:rPr>
      </w:pPr>
      <w:r w:rsidRPr="00674E2C">
        <w:rPr>
          <w:rFonts w:eastAsiaTheme="minorHAnsi"/>
          <w:sz w:val="22"/>
          <w:szCs w:val="22"/>
          <w:lang w:eastAsia="en-US"/>
        </w:rPr>
        <w:t>3. Wykonawca zapewnia podstawowe materiały, sprzęt oraz urządzenia niezbędne do  realizacji przedmiotu Zamówienia.</w:t>
      </w:r>
    </w:p>
    <w:p w14:paraId="41097CF3"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4. Wykonawca zobowiązuje się do przeszkolenia swoich pracowników w zakresie</w:t>
      </w:r>
    </w:p>
    <w:p w14:paraId="240B3F7C"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 xml:space="preserve"> obowiązujących w PGG S.A.- Oddział KWK Piast- Ziemowit Ruch Piast przepisów</w:t>
      </w:r>
    </w:p>
    <w:p w14:paraId="5E8F3D47"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bezpieczeństwa i higieny, porządku i dyscypliny pracy.</w:t>
      </w:r>
    </w:p>
    <w:p w14:paraId="382EC6B4"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5. Wykonawca zobowiązany jest ubezpieczyć swoich pracowników od następstw</w:t>
      </w:r>
    </w:p>
    <w:p w14:paraId="7589AF2B"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nieszczęśliwych wypadków (śmierć, trwały uszczerbek na zdrowiu) oraz ponosi pełną</w:t>
      </w:r>
    </w:p>
    <w:p w14:paraId="3E120546"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lastRenderedPageBreak/>
        <w:t xml:space="preserve">    </w:t>
      </w:r>
      <w:r w:rsidRPr="00674E2C">
        <w:rPr>
          <w:rFonts w:eastAsiaTheme="minorHAnsi"/>
          <w:sz w:val="22"/>
          <w:szCs w:val="22"/>
          <w:lang w:eastAsia="en-US"/>
        </w:rPr>
        <w:tab/>
        <w:t>odpowiedzialność za następstwa wypadków własnych pracowników powstałych przy</w:t>
      </w:r>
    </w:p>
    <w:p w14:paraId="5461239F"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wykonywaniu przedmiotu zamówienia oraz w drodze do i z pracy, a nadto za szkody</w:t>
      </w:r>
    </w:p>
    <w:p w14:paraId="2DA078C2"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wyrządzone osobom trzecim przez własnych pracowników.</w:t>
      </w:r>
    </w:p>
    <w:p w14:paraId="004576D5"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6. Wykonawca zobowiązuje się do natychmiastowego zgłoszenia dyspozytorowi kopalni</w:t>
      </w:r>
    </w:p>
    <w:p w14:paraId="03EC8061"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o zaistniałym zagrożeniu lub wypadku przy pracy.</w:t>
      </w:r>
    </w:p>
    <w:p w14:paraId="2305C928"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 xml:space="preserve">7. Wykonawca zobowiązuje się do ubezpieczenia od wszelkich roszczeń </w:t>
      </w:r>
      <w:proofErr w:type="spellStart"/>
      <w:r w:rsidRPr="00674E2C">
        <w:rPr>
          <w:rFonts w:eastAsiaTheme="minorHAnsi"/>
          <w:sz w:val="22"/>
          <w:szCs w:val="22"/>
          <w:lang w:eastAsia="en-US"/>
        </w:rPr>
        <w:t>cywilno</w:t>
      </w:r>
      <w:proofErr w:type="spellEnd"/>
      <w:r w:rsidRPr="00674E2C">
        <w:rPr>
          <w:rFonts w:eastAsiaTheme="minorHAnsi"/>
          <w:sz w:val="22"/>
          <w:szCs w:val="22"/>
          <w:lang w:eastAsia="en-US"/>
        </w:rPr>
        <w:t xml:space="preserve"> - prawnych</w:t>
      </w:r>
    </w:p>
    <w:p w14:paraId="3002C30F"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w okresie realizacji usług.</w:t>
      </w:r>
    </w:p>
    <w:p w14:paraId="7501DA98"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8. Wykonawca ponosi pełną odpowiedzialność za jakość wykonywanych usług.</w:t>
      </w:r>
    </w:p>
    <w:p w14:paraId="632BEDFE" w14:textId="77777777" w:rsidR="002D5723" w:rsidRPr="00674E2C" w:rsidRDefault="002D5723" w:rsidP="002D5723">
      <w:pPr>
        <w:autoSpaceDE w:val="0"/>
        <w:autoSpaceDN w:val="0"/>
        <w:ind w:firstLine="708"/>
        <w:rPr>
          <w:rFonts w:eastAsiaTheme="minorHAnsi"/>
          <w:sz w:val="22"/>
          <w:szCs w:val="22"/>
          <w:lang w:eastAsia="en-US"/>
        </w:rPr>
      </w:pPr>
      <w:r w:rsidRPr="00674E2C">
        <w:rPr>
          <w:rFonts w:eastAsiaTheme="minorHAnsi"/>
          <w:sz w:val="22"/>
          <w:szCs w:val="22"/>
          <w:lang w:eastAsia="en-US"/>
        </w:rPr>
        <w:t>9. Niewykonanie lub niewłaściwe wykonanie przedmiotu zamówienia wynikające z przyczyn</w:t>
      </w:r>
    </w:p>
    <w:p w14:paraId="275619BE" w14:textId="77777777" w:rsidR="002D5723" w:rsidRPr="00674E2C" w:rsidRDefault="002D5723" w:rsidP="002D5723">
      <w:pPr>
        <w:autoSpaceDE w:val="0"/>
        <w:autoSpaceDN w:val="0"/>
        <w:rPr>
          <w:rFonts w:eastAsiaTheme="minorHAnsi"/>
          <w:sz w:val="22"/>
          <w:szCs w:val="22"/>
          <w:lang w:eastAsia="en-US"/>
        </w:rPr>
      </w:pPr>
      <w:r w:rsidRPr="00674E2C">
        <w:rPr>
          <w:rFonts w:eastAsiaTheme="minorHAnsi"/>
          <w:sz w:val="22"/>
          <w:szCs w:val="22"/>
          <w:lang w:eastAsia="en-US"/>
        </w:rPr>
        <w:t xml:space="preserve">    </w:t>
      </w:r>
      <w:r w:rsidRPr="00674E2C">
        <w:rPr>
          <w:rFonts w:eastAsiaTheme="minorHAnsi"/>
          <w:sz w:val="22"/>
          <w:szCs w:val="22"/>
          <w:lang w:eastAsia="en-US"/>
        </w:rPr>
        <w:tab/>
        <w:t>wymienionych powyżej obciąża Wykonawcę i może stanowić przyczynę odstąpienia od</w:t>
      </w:r>
    </w:p>
    <w:p w14:paraId="2D265A27" w14:textId="77777777" w:rsidR="002D5723" w:rsidRPr="00674E2C" w:rsidRDefault="002D5723" w:rsidP="002D5723">
      <w:pPr>
        <w:rPr>
          <w:b/>
          <w:sz w:val="22"/>
          <w:szCs w:val="22"/>
        </w:rPr>
      </w:pPr>
      <w:r w:rsidRPr="00674E2C">
        <w:rPr>
          <w:rFonts w:eastAsia="Calibri"/>
          <w:sz w:val="22"/>
          <w:szCs w:val="22"/>
          <w:lang w:eastAsia="en-US"/>
        </w:rPr>
        <w:t xml:space="preserve">    </w:t>
      </w:r>
      <w:r w:rsidRPr="00674E2C">
        <w:rPr>
          <w:rFonts w:eastAsia="Calibri"/>
          <w:sz w:val="22"/>
          <w:szCs w:val="22"/>
          <w:lang w:eastAsia="en-US"/>
        </w:rPr>
        <w:tab/>
        <w:t>umowy przyczyn leżących po stronie Wykonawcy</w:t>
      </w:r>
    </w:p>
    <w:p w14:paraId="335D52A0" w14:textId="77777777" w:rsidR="002D5723" w:rsidRPr="00674E2C" w:rsidRDefault="002D5723" w:rsidP="002D5723">
      <w:pPr>
        <w:ind w:left="720"/>
        <w:contextualSpacing/>
        <w:rPr>
          <w:b/>
          <w:sz w:val="22"/>
          <w:szCs w:val="22"/>
        </w:rPr>
      </w:pPr>
    </w:p>
    <w:p w14:paraId="1E379068" w14:textId="77777777" w:rsidR="002D5723" w:rsidRPr="00674E2C" w:rsidRDefault="002D5723" w:rsidP="002D5723">
      <w:pPr>
        <w:pStyle w:val="Akapitzlist"/>
        <w:numPr>
          <w:ilvl w:val="0"/>
          <w:numId w:val="33"/>
        </w:numPr>
        <w:jc w:val="both"/>
        <w:rPr>
          <w:b/>
          <w:sz w:val="22"/>
          <w:szCs w:val="22"/>
        </w:rPr>
      </w:pPr>
      <w:r w:rsidRPr="00674E2C">
        <w:rPr>
          <w:b/>
          <w:sz w:val="22"/>
          <w:szCs w:val="22"/>
        </w:rPr>
        <w:t>Obowiązki Zamawiającego:</w:t>
      </w:r>
    </w:p>
    <w:p w14:paraId="54AB95CF" w14:textId="77777777" w:rsidR="002D5723" w:rsidRPr="00674E2C" w:rsidRDefault="002D5723" w:rsidP="002D5723">
      <w:pPr>
        <w:ind w:left="708"/>
        <w:rPr>
          <w:sz w:val="22"/>
          <w:szCs w:val="22"/>
        </w:rPr>
      </w:pPr>
      <w:r w:rsidRPr="00674E2C">
        <w:rPr>
          <w:sz w:val="22"/>
          <w:szCs w:val="22"/>
        </w:rPr>
        <w:t>1. Podpisanie protokołów odbioru wykonanej usługi.</w:t>
      </w:r>
    </w:p>
    <w:p w14:paraId="559F1099" w14:textId="77777777" w:rsidR="002D5723" w:rsidRPr="00674E2C" w:rsidRDefault="002D5723" w:rsidP="002D5723">
      <w:pPr>
        <w:ind w:left="708"/>
        <w:rPr>
          <w:sz w:val="22"/>
          <w:szCs w:val="22"/>
        </w:rPr>
      </w:pPr>
      <w:r w:rsidRPr="00674E2C">
        <w:rPr>
          <w:sz w:val="22"/>
          <w:szCs w:val="22"/>
        </w:rPr>
        <w:t>2. Wskazanie miejsca wykonywania usługi.</w:t>
      </w:r>
    </w:p>
    <w:p w14:paraId="524C94B9" w14:textId="77777777" w:rsidR="002D5723" w:rsidRPr="00674E2C" w:rsidRDefault="002D5723" w:rsidP="002D5723">
      <w:pPr>
        <w:ind w:left="708"/>
        <w:rPr>
          <w:sz w:val="22"/>
          <w:szCs w:val="22"/>
        </w:rPr>
      </w:pPr>
      <w:r w:rsidRPr="00674E2C">
        <w:rPr>
          <w:sz w:val="22"/>
          <w:szCs w:val="22"/>
        </w:rPr>
        <w:t>3. Umożliwienie wstępu na teren zakładu górniczego osobom wykonującym przedmiot zamówienia.</w:t>
      </w:r>
    </w:p>
    <w:p w14:paraId="5EF2608F" w14:textId="77777777" w:rsidR="002D5723" w:rsidRPr="00674E2C" w:rsidRDefault="002D5723" w:rsidP="002D5723">
      <w:pPr>
        <w:ind w:left="708"/>
        <w:rPr>
          <w:sz w:val="22"/>
          <w:szCs w:val="22"/>
        </w:rPr>
      </w:pPr>
      <w:r w:rsidRPr="00674E2C">
        <w:rPr>
          <w:sz w:val="22"/>
          <w:szCs w:val="22"/>
        </w:rPr>
        <w:t>4. Zamawiającemu przysługuje w każdej chwili prawo do kontroli prawidłowości  wykonywanych usług i ich zgodności z przedstawionym rozliczeniem.</w:t>
      </w:r>
    </w:p>
    <w:p w14:paraId="136F489C" w14:textId="77777777" w:rsidR="002D5723" w:rsidRPr="00674E2C" w:rsidRDefault="002D5723" w:rsidP="002D5723">
      <w:pPr>
        <w:ind w:left="708"/>
        <w:rPr>
          <w:sz w:val="22"/>
          <w:szCs w:val="22"/>
        </w:rPr>
      </w:pPr>
      <w:r w:rsidRPr="00674E2C">
        <w:rPr>
          <w:sz w:val="22"/>
          <w:szCs w:val="22"/>
        </w:rPr>
        <w:t>5. Zapoznanie pracowników Wykonawcy realizujących przedmiot umowy, w zakresie</w:t>
      </w:r>
    </w:p>
    <w:p w14:paraId="2F414969" w14:textId="77777777" w:rsidR="002D5723" w:rsidRPr="00674E2C" w:rsidRDefault="002D5723" w:rsidP="002D5723">
      <w:pPr>
        <w:ind w:left="708"/>
        <w:rPr>
          <w:sz w:val="22"/>
          <w:szCs w:val="22"/>
        </w:rPr>
      </w:pPr>
      <w:r w:rsidRPr="00674E2C">
        <w:rPr>
          <w:sz w:val="22"/>
          <w:szCs w:val="22"/>
        </w:rPr>
        <w:t>obowiązujących przepisów, regulaminów i innych uregulowań.</w:t>
      </w:r>
    </w:p>
    <w:p w14:paraId="76AA1895" w14:textId="77777777" w:rsidR="002D5723" w:rsidRPr="00674E2C" w:rsidRDefault="002D5723" w:rsidP="002D5723">
      <w:pPr>
        <w:ind w:left="708"/>
        <w:rPr>
          <w:sz w:val="22"/>
          <w:szCs w:val="22"/>
        </w:rPr>
      </w:pPr>
      <w:r w:rsidRPr="00674E2C">
        <w:rPr>
          <w:sz w:val="22"/>
          <w:szCs w:val="22"/>
        </w:rPr>
        <w:t xml:space="preserve">Wykonawca, którego oferta została wybrana, przed przystąpieniem do realizacji    umowy zobowiązany jest do zapoznania się, dostarczenia niezbędnych dokumentów  </w:t>
      </w:r>
      <w:r w:rsidRPr="00674E2C">
        <w:rPr>
          <w:sz w:val="22"/>
          <w:szCs w:val="22"/>
        </w:rPr>
        <w:br/>
        <w:t xml:space="preserve">i postępowania zgodnie z „Informatorem dla firm obcych wykonujących usługi </w:t>
      </w:r>
    </w:p>
    <w:p w14:paraId="78048246" w14:textId="477E6D6B" w:rsidR="002D5723" w:rsidRPr="00674E2C" w:rsidRDefault="002D5723" w:rsidP="002D5723">
      <w:pPr>
        <w:ind w:left="708"/>
        <w:rPr>
          <w:sz w:val="22"/>
          <w:szCs w:val="22"/>
        </w:rPr>
      </w:pPr>
      <w:r w:rsidRPr="00674E2C">
        <w:rPr>
          <w:sz w:val="22"/>
          <w:szCs w:val="22"/>
        </w:rPr>
        <w:t>w Polskiej Grupie Górniczej S.A. Oddział KWK Piast – Ziemowit” zawierającym jednolite zasady dotyczące zatrudnienia innych podmiotów gospodarczych do wykonywania prac na terenie kopalni – dostępnym u osób odpowiedzialnych za nadzór nad realizacją umowy.</w:t>
      </w:r>
    </w:p>
    <w:p w14:paraId="6006AD97" w14:textId="77777777" w:rsidR="002D5723" w:rsidRPr="00674E2C" w:rsidRDefault="002D5723" w:rsidP="002D5723">
      <w:pPr>
        <w:pStyle w:val="Akapitzlist"/>
        <w:jc w:val="both"/>
        <w:rPr>
          <w:b/>
          <w:sz w:val="22"/>
          <w:szCs w:val="22"/>
        </w:rPr>
      </w:pPr>
    </w:p>
    <w:p w14:paraId="7B3E64ED" w14:textId="37F756A5" w:rsidR="002D5723" w:rsidRPr="00674E2C" w:rsidRDefault="002D5723" w:rsidP="00491D31">
      <w:pPr>
        <w:pStyle w:val="Akapitzlist"/>
        <w:numPr>
          <w:ilvl w:val="0"/>
          <w:numId w:val="33"/>
        </w:numPr>
        <w:rPr>
          <w:b/>
          <w:sz w:val="22"/>
          <w:szCs w:val="22"/>
        </w:rPr>
      </w:pPr>
      <w:r w:rsidRPr="00674E2C">
        <w:rPr>
          <w:b/>
          <w:sz w:val="22"/>
          <w:szCs w:val="22"/>
        </w:rPr>
        <w:t xml:space="preserve">Gwarancja i postępowanie reklamacyjne: </w:t>
      </w:r>
      <w:r w:rsidR="00491D31" w:rsidRPr="00674E2C">
        <w:rPr>
          <w:bCs/>
          <w:sz w:val="22"/>
          <w:szCs w:val="22"/>
        </w:rPr>
        <w:t>zgodnie z § 6 Załącznika nr 5 do SWZ – Istotne postanowienia umowy.</w:t>
      </w:r>
    </w:p>
    <w:p w14:paraId="23B2C798" w14:textId="77777777" w:rsidR="002D5723" w:rsidRPr="00674E2C" w:rsidRDefault="002D5723" w:rsidP="002D5723">
      <w:pPr>
        <w:contextualSpacing/>
        <w:rPr>
          <w:b/>
          <w:sz w:val="22"/>
          <w:szCs w:val="22"/>
        </w:rPr>
      </w:pPr>
    </w:p>
    <w:p w14:paraId="1C9FD07D" w14:textId="77777777" w:rsidR="002D5723" w:rsidRPr="00674E2C" w:rsidRDefault="002D5723" w:rsidP="002D5723">
      <w:pPr>
        <w:pStyle w:val="Akapitzlist"/>
        <w:numPr>
          <w:ilvl w:val="0"/>
          <w:numId w:val="33"/>
        </w:numPr>
        <w:jc w:val="both"/>
        <w:rPr>
          <w:b/>
          <w:sz w:val="22"/>
          <w:szCs w:val="22"/>
        </w:rPr>
      </w:pPr>
      <w:r w:rsidRPr="00674E2C">
        <w:rPr>
          <w:b/>
          <w:sz w:val="22"/>
          <w:szCs w:val="22"/>
        </w:rPr>
        <w:t xml:space="preserve">Forma zatrudnienia osób realizujących zamówienie: </w:t>
      </w:r>
    </w:p>
    <w:p w14:paraId="41087827" w14:textId="26C3B875" w:rsidR="002D5723" w:rsidRPr="00674E2C" w:rsidRDefault="002D5723" w:rsidP="00491D31">
      <w:pPr>
        <w:pStyle w:val="Akapitzlist"/>
        <w:jc w:val="both"/>
        <w:rPr>
          <w:sz w:val="22"/>
          <w:szCs w:val="22"/>
        </w:rPr>
      </w:pPr>
      <w:r w:rsidRPr="00674E2C">
        <w:rPr>
          <w:sz w:val="22"/>
          <w:szCs w:val="22"/>
        </w:rPr>
        <w:t>Wykonawca jest odpowiedzialny za zatrudnienie do realizacji zamówienia pracowników zgodnie z obowiązującymi przepisami prawa.</w:t>
      </w:r>
    </w:p>
    <w:p w14:paraId="7CF65551" w14:textId="77777777" w:rsidR="002D5723" w:rsidRPr="00674E2C" w:rsidRDefault="002D5723" w:rsidP="002D5723">
      <w:pPr>
        <w:pStyle w:val="Akapitzlist"/>
        <w:numPr>
          <w:ilvl w:val="0"/>
          <w:numId w:val="33"/>
        </w:numPr>
        <w:jc w:val="both"/>
        <w:rPr>
          <w:b/>
          <w:sz w:val="22"/>
          <w:szCs w:val="22"/>
        </w:rPr>
      </w:pPr>
      <w:r w:rsidRPr="00674E2C">
        <w:rPr>
          <w:b/>
          <w:sz w:val="22"/>
          <w:szCs w:val="22"/>
        </w:rPr>
        <w:t xml:space="preserve">Świadczenia Zamawiającego na rzecz Wykonawcy w związku z realizacją zamówienia: </w:t>
      </w:r>
    </w:p>
    <w:p w14:paraId="11340CE0" w14:textId="77777777" w:rsidR="002D5723" w:rsidRPr="00674E2C" w:rsidRDefault="002D5723" w:rsidP="002D5723">
      <w:pPr>
        <w:pStyle w:val="Akapitzlist"/>
        <w:jc w:val="both"/>
        <w:rPr>
          <w:b/>
          <w:sz w:val="22"/>
          <w:szCs w:val="22"/>
        </w:rPr>
      </w:pPr>
      <w:r w:rsidRPr="000E41F8">
        <w:rPr>
          <w:b/>
          <w:strike/>
          <w:sz w:val="22"/>
          <w:szCs w:val="22"/>
        </w:rPr>
        <w:t>wymagane /</w:t>
      </w:r>
      <w:r w:rsidRPr="00674E2C">
        <w:rPr>
          <w:b/>
          <w:sz w:val="22"/>
          <w:szCs w:val="22"/>
        </w:rPr>
        <w:t xml:space="preserve"> niewymagane</w:t>
      </w:r>
    </w:p>
    <w:p w14:paraId="0592FAF2" w14:textId="77777777" w:rsidR="002D5723" w:rsidRPr="00674E2C" w:rsidRDefault="002D5723" w:rsidP="002D5723">
      <w:pPr>
        <w:pStyle w:val="Akapitzlist"/>
        <w:rPr>
          <w:bCs/>
          <w:sz w:val="22"/>
          <w:szCs w:val="22"/>
        </w:rPr>
      </w:pPr>
    </w:p>
    <w:p w14:paraId="72B1B7EE" w14:textId="77777777" w:rsidR="002D5723" w:rsidRPr="00674E2C" w:rsidRDefault="002D5723" w:rsidP="002D5723">
      <w:pPr>
        <w:pStyle w:val="Akapitzlist"/>
        <w:numPr>
          <w:ilvl w:val="0"/>
          <w:numId w:val="33"/>
        </w:numPr>
        <w:jc w:val="both"/>
        <w:rPr>
          <w:b/>
          <w:sz w:val="22"/>
          <w:szCs w:val="22"/>
        </w:rPr>
      </w:pPr>
      <w:r w:rsidRPr="00674E2C">
        <w:rPr>
          <w:b/>
          <w:sz w:val="22"/>
          <w:szCs w:val="22"/>
        </w:rPr>
        <w:t xml:space="preserve">Informacje dodatkowe: - </w:t>
      </w:r>
    </w:p>
    <w:p w14:paraId="26EA1122" w14:textId="77777777" w:rsidR="002D5723" w:rsidRPr="00674E2C" w:rsidRDefault="002D5723" w:rsidP="002D5723">
      <w:pPr>
        <w:rPr>
          <w:strike/>
          <w:sz w:val="22"/>
          <w:szCs w:val="22"/>
        </w:rPr>
      </w:pPr>
    </w:p>
    <w:p w14:paraId="7CA01FF0" w14:textId="77777777" w:rsidR="002D5723" w:rsidRPr="00674E2C" w:rsidRDefault="002D5723" w:rsidP="002D5723">
      <w:pPr>
        <w:rPr>
          <w:strike/>
          <w:sz w:val="22"/>
          <w:szCs w:val="22"/>
        </w:rPr>
      </w:pPr>
    </w:p>
    <w:p w14:paraId="25F62B2E" w14:textId="77777777" w:rsidR="002D5723" w:rsidRPr="00674E2C" w:rsidRDefault="002D5723" w:rsidP="002D5723">
      <w:pPr>
        <w:rPr>
          <w:strike/>
          <w:sz w:val="22"/>
          <w:szCs w:val="22"/>
        </w:rPr>
      </w:pPr>
    </w:p>
    <w:p w14:paraId="6FE35A40" w14:textId="77777777" w:rsidR="002D5723" w:rsidRPr="00674E2C" w:rsidRDefault="002D5723" w:rsidP="002D5723">
      <w:pPr>
        <w:rPr>
          <w:strike/>
          <w:sz w:val="22"/>
          <w:szCs w:val="22"/>
        </w:rPr>
      </w:pPr>
    </w:p>
    <w:p w14:paraId="1C7FCBEF" w14:textId="77777777" w:rsidR="006E5FB0" w:rsidRDefault="006E5FB0" w:rsidP="00490259">
      <w:pPr>
        <w:jc w:val="both"/>
      </w:pPr>
    </w:p>
    <w:p w14:paraId="2C3DB043" w14:textId="77777777" w:rsidR="00491D31" w:rsidRDefault="00491D31" w:rsidP="00490259">
      <w:pPr>
        <w:jc w:val="both"/>
      </w:pPr>
    </w:p>
    <w:p w14:paraId="6AE75C12" w14:textId="77777777" w:rsidR="00491D31" w:rsidRDefault="00491D31" w:rsidP="00490259">
      <w:pPr>
        <w:jc w:val="both"/>
        <w:rPr>
          <w:rFonts w:eastAsiaTheme="majorEastAsia"/>
          <w:b/>
          <w:bCs/>
          <w:color w:val="2F5496" w:themeColor="accent1" w:themeShade="BF"/>
          <w:spacing w:val="20"/>
          <w:sz w:val="28"/>
          <w:szCs w:val="28"/>
        </w:rPr>
      </w:pPr>
    </w:p>
    <w:p w14:paraId="58922D0C" w14:textId="77777777" w:rsidR="000E41F8" w:rsidRDefault="000E41F8" w:rsidP="00490259">
      <w:pPr>
        <w:jc w:val="both"/>
        <w:rPr>
          <w:rFonts w:eastAsiaTheme="majorEastAsia"/>
          <w:b/>
          <w:bCs/>
          <w:color w:val="2F5496" w:themeColor="accent1" w:themeShade="BF"/>
          <w:spacing w:val="20"/>
          <w:sz w:val="28"/>
          <w:szCs w:val="28"/>
        </w:rPr>
      </w:pPr>
    </w:p>
    <w:p w14:paraId="28536A50" w14:textId="77777777" w:rsidR="000E41F8" w:rsidRDefault="000E41F8" w:rsidP="00490259">
      <w:pPr>
        <w:jc w:val="both"/>
        <w:rPr>
          <w:rFonts w:eastAsiaTheme="majorEastAsia"/>
          <w:b/>
          <w:bCs/>
          <w:color w:val="2F5496" w:themeColor="accent1" w:themeShade="BF"/>
          <w:spacing w:val="20"/>
          <w:sz w:val="28"/>
          <w:szCs w:val="28"/>
        </w:rPr>
      </w:pPr>
    </w:p>
    <w:p w14:paraId="7397972E" w14:textId="77777777" w:rsidR="000E41F8" w:rsidRDefault="000E41F8" w:rsidP="00490259">
      <w:pPr>
        <w:jc w:val="both"/>
        <w:rPr>
          <w:rFonts w:eastAsiaTheme="majorEastAsia"/>
          <w:b/>
          <w:bCs/>
          <w:color w:val="2F5496" w:themeColor="accent1" w:themeShade="BF"/>
          <w:spacing w:val="20"/>
          <w:sz w:val="28"/>
          <w:szCs w:val="28"/>
        </w:rPr>
      </w:pPr>
    </w:p>
    <w:p w14:paraId="37FF2592" w14:textId="77777777" w:rsidR="000E41F8" w:rsidRDefault="000E41F8" w:rsidP="00490259">
      <w:pPr>
        <w:jc w:val="both"/>
        <w:rPr>
          <w:rFonts w:eastAsiaTheme="majorEastAsia"/>
          <w:b/>
          <w:bCs/>
          <w:color w:val="2F5496" w:themeColor="accent1" w:themeShade="BF"/>
          <w:spacing w:val="20"/>
          <w:sz w:val="28"/>
          <w:szCs w:val="28"/>
        </w:rPr>
      </w:pPr>
    </w:p>
    <w:p w14:paraId="0CBA232F" w14:textId="77777777" w:rsidR="000E41F8" w:rsidRDefault="000E41F8" w:rsidP="00490259">
      <w:pPr>
        <w:jc w:val="both"/>
        <w:rPr>
          <w:rFonts w:eastAsiaTheme="majorEastAsia"/>
          <w:b/>
          <w:bCs/>
          <w:color w:val="2F5496" w:themeColor="accent1" w:themeShade="BF"/>
          <w:spacing w:val="20"/>
          <w:sz w:val="28"/>
          <w:szCs w:val="28"/>
        </w:rPr>
      </w:pPr>
    </w:p>
    <w:p w14:paraId="2AB51BDD" w14:textId="77777777" w:rsidR="00491D31" w:rsidRDefault="00491D31" w:rsidP="00490259">
      <w:pPr>
        <w:jc w:val="both"/>
        <w:rPr>
          <w:rFonts w:eastAsiaTheme="majorEastAsia"/>
          <w:b/>
          <w:bCs/>
          <w:color w:val="2F5496" w:themeColor="accent1" w:themeShade="BF"/>
          <w:spacing w:val="20"/>
          <w:sz w:val="28"/>
          <w:szCs w:val="28"/>
        </w:rPr>
      </w:pPr>
    </w:p>
    <w:p w14:paraId="7EC17A31" w14:textId="77777777" w:rsidR="006E5FB0" w:rsidRDefault="006E5FB0" w:rsidP="006E5FB0">
      <w:pPr>
        <w:jc w:val="both"/>
      </w:pPr>
    </w:p>
    <w:p w14:paraId="73047766" w14:textId="095776F8" w:rsidR="00490259" w:rsidRPr="00134DA6" w:rsidRDefault="00490259" w:rsidP="006E5FB0">
      <w:pPr>
        <w:jc w:val="both"/>
        <w:rPr>
          <w:rStyle w:val="Hipercze"/>
          <w:b/>
          <w:bCs/>
          <w:sz w:val="24"/>
          <w:szCs w:val="24"/>
        </w:rPr>
      </w:pPr>
    </w:p>
    <w:p w14:paraId="0D6588AE" w14:textId="5BE47E2A" w:rsidR="00490259" w:rsidRPr="007A4EE6" w:rsidRDefault="00490259" w:rsidP="00490259">
      <w:pPr>
        <w:spacing w:after="160" w:line="259" w:lineRule="auto"/>
        <w:jc w:val="both"/>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1" w:name="_Hlk106046523"/>
      <w:bookmarkStart w:id="9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6"/>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6"/>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6"/>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5DF2AECE" w14:textId="627A94DA" w:rsidR="00674E2C" w:rsidRPr="007D19E1" w:rsidRDefault="00490259" w:rsidP="00674E2C">
      <w:pPr>
        <w:spacing w:after="160" w:line="259" w:lineRule="auto"/>
        <w:jc w:val="both"/>
        <w:rPr>
          <w:rFonts w:eastAsiaTheme="majorEastAsia"/>
          <w:b/>
          <w:bCs/>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bookmarkStart w:id="94" w:name="_Hlk106046238"/>
    </w:p>
    <w:p w14:paraId="65488A27" w14:textId="42290AFF" w:rsidR="00490259" w:rsidRPr="007D19E1" w:rsidRDefault="00490259" w:rsidP="00674E2C">
      <w:pPr>
        <w:spacing w:after="160" w:line="259" w:lineRule="auto"/>
        <w:jc w:val="both"/>
        <w:rPr>
          <w:rFonts w:eastAsiaTheme="majorEastAsia"/>
          <w:b/>
          <w:bCs/>
          <w:spacing w:val="20"/>
          <w:sz w:val="24"/>
          <w:szCs w:val="24"/>
        </w:rPr>
      </w:pPr>
      <w:r w:rsidRPr="007D19E1">
        <w:rPr>
          <w:b/>
          <w:sz w:val="24"/>
          <w:szCs w:val="24"/>
        </w:rPr>
        <w:t xml:space="preserve">w okresie ostatnich </w:t>
      </w:r>
      <w:r w:rsidR="0013238E" w:rsidRPr="007D19E1">
        <w:rPr>
          <w:b/>
          <w:sz w:val="24"/>
          <w:szCs w:val="24"/>
        </w:rPr>
        <w:t xml:space="preserve">trzech lat </w:t>
      </w:r>
      <w:r w:rsidR="0013238E" w:rsidRPr="007D19E1">
        <w:rPr>
          <w:b/>
          <w:i/>
          <w:iCs/>
          <w:sz w:val="22"/>
          <w:szCs w:val="22"/>
        </w:rPr>
        <w:t>(</w:t>
      </w:r>
      <w:r w:rsidR="0013238E" w:rsidRPr="007D19E1">
        <w:rPr>
          <w:i/>
          <w:iCs/>
          <w:sz w:val="22"/>
          <w:szCs w:val="22"/>
        </w:rPr>
        <w:t xml:space="preserve">lub dłuższy okres w zależności od postawionego warunku) </w:t>
      </w:r>
      <w:r w:rsidRPr="007D19E1">
        <w:rPr>
          <w:b/>
          <w:sz w:val="24"/>
          <w:szCs w:val="24"/>
        </w:rPr>
        <w:t>w zakresie niezbędnym do wykazania spełnienia warunku udziału w postępowaniu</w:t>
      </w: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22A2F" w:rsidRPr="00BE4794" w14:paraId="6BAE2875" w14:textId="77777777" w:rsidTr="002C5435">
        <w:tc>
          <w:tcPr>
            <w:tcW w:w="426" w:type="dxa"/>
            <w:vAlign w:val="center"/>
          </w:tcPr>
          <w:p w14:paraId="3F12D423" w14:textId="77777777" w:rsidR="00722A2F" w:rsidRPr="00BE4794" w:rsidRDefault="00722A2F" w:rsidP="002C5435">
            <w:pPr>
              <w:tabs>
                <w:tab w:val="left" w:pos="851"/>
              </w:tabs>
              <w:ind w:left="-70"/>
              <w:jc w:val="center"/>
              <w:rPr>
                <w:b/>
                <w:sz w:val="18"/>
                <w:szCs w:val="18"/>
                <w:lang w:eastAsia="zh-CN"/>
              </w:rPr>
            </w:pPr>
            <w:r w:rsidRPr="00BE4794">
              <w:rPr>
                <w:b/>
                <w:sz w:val="18"/>
                <w:szCs w:val="18"/>
                <w:lang w:eastAsia="zh-CN"/>
              </w:rPr>
              <w:t>Lp.</w:t>
            </w:r>
          </w:p>
        </w:tc>
        <w:tc>
          <w:tcPr>
            <w:tcW w:w="2410" w:type="dxa"/>
            <w:vAlign w:val="center"/>
          </w:tcPr>
          <w:p w14:paraId="506109AC" w14:textId="77777777" w:rsidR="00722A2F" w:rsidRPr="00BE4794" w:rsidRDefault="00722A2F" w:rsidP="002C543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5BCE5D9" w14:textId="77777777" w:rsidR="00722A2F" w:rsidRPr="00BE4794" w:rsidRDefault="00722A2F" w:rsidP="002C5435">
            <w:pPr>
              <w:tabs>
                <w:tab w:val="left" w:pos="851"/>
              </w:tabs>
              <w:jc w:val="center"/>
              <w:rPr>
                <w:b/>
                <w:sz w:val="18"/>
                <w:szCs w:val="18"/>
                <w:lang w:eastAsia="zh-CN"/>
              </w:rPr>
            </w:pPr>
            <w:r w:rsidRPr="00BE4794">
              <w:rPr>
                <w:b/>
                <w:sz w:val="18"/>
                <w:szCs w:val="18"/>
                <w:lang w:eastAsia="zh-CN"/>
              </w:rPr>
              <w:t>Wartość zamówienia brutto zł</w:t>
            </w:r>
          </w:p>
          <w:p w14:paraId="2ACA91EC" w14:textId="77777777" w:rsidR="00722A2F" w:rsidRPr="00BE4794" w:rsidRDefault="00722A2F" w:rsidP="002C5435">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384CC747" w14:textId="77777777" w:rsidR="00722A2F" w:rsidRPr="00BE4794" w:rsidRDefault="00722A2F" w:rsidP="002C5435">
            <w:pPr>
              <w:tabs>
                <w:tab w:val="left" w:pos="851"/>
              </w:tabs>
              <w:jc w:val="center"/>
              <w:rPr>
                <w:b/>
                <w:bCs/>
                <w:sz w:val="18"/>
                <w:szCs w:val="18"/>
                <w:lang w:eastAsia="zh-CN"/>
              </w:rPr>
            </w:pPr>
            <w:r w:rsidRPr="00BE4794">
              <w:rPr>
                <w:b/>
                <w:bCs/>
                <w:sz w:val="18"/>
                <w:szCs w:val="18"/>
                <w:lang w:eastAsia="zh-CN"/>
              </w:rPr>
              <w:t>Data wykonania</w:t>
            </w:r>
          </w:p>
          <w:p w14:paraId="7485BFA3" w14:textId="77777777" w:rsidR="00722A2F" w:rsidRPr="00BE4794" w:rsidRDefault="00722A2F" w:rsidP="002C5435">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A15D00B" w14:textId="77777777" w:rsidR="00722A2F" w:rsidRPr="00BE4794" w:rsidRDefault="00722A2F" w:rsidP="002C5435">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1DB0B57" w14:textId="77777777" w:rsidR="00722A2F" w:rsidRPr="00BE4794" w:rsidRDefault="00722A2F" w:rsidP="002C5435">
            <w:pPr>
              <w:tabs>
                <w:tab w:val="left" w:pos="851"/>
              </w:tabs>
              <w:jc w:val="center"/>
              <w:rPr>
                <w:b/>
                <w:sz w:val="18"/>
                <w:szCs w:val="18"/>
                <w:lang w:eastAsia="zh-CN"/>
              </w:rPr>
            </w:pPr>
            <w:r w:rsidRPr="00BE4794">
              <w:rPr>
                <w:b/>
                <w:sz w:val="18"/>
                <w:szCs w:val="18"/>
                <w:lang w:eastAsia="zh-CN"/>
              </w:rPr>
              <w:t xml:space="preserve">Podmiot wykonujący zamówienie* </w:t>
            </w:r>
          </w:p>
          <w:p w14:paraId="0B4EDE2D" w14:textId="77777777" w:rsidR="00722A2F" w:rsidRPr="00BE4794" w:rsidRDefault="00722A2F" w:rsidP="002C5435">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22A2F" w:rsidRPr="00BE4794" w14:paraId="3B42E283" w14:textId="77777777" w:rsidTr="002C5435">
        <w:tc>
          <w:tcPr>
            <w:tcW w:w="426" w:type="dxa"/>
            <w:vAlign w:val="center"/>
          </w:tcPr>
          <w:p w14:paraId="1352EE9E" w14:textId="77777777" w:rsidR="00722A2F" w:rsidRPr="006F4CCF" w:rsidRDefault="00722A2F" w:rsidP="002C5435">
            <w:pPr>
              <w:tabs>
                <w:tab w:val="left" w:pos="851"/>
              </w:tabs>
              <w:ind w:left="-70"/>
              <w:jc w:val="center"/>
              <w:rPr>
                <w:bCs/>
                <w:i/>
                <w:iCs/>
                <w:sz w:val="18"/>
                <w:szCs w:val="18"/>
                <w:lang w:eastAsia="zh-CN"/>
              </w:rPr>
            </w:pPr>
            <w:r w:rsidRPr="006F4CCF">
              <w:rPr>
                <w:bCs/>
                <w:i/>
                <w:iCs/>
                <w:sz w:val="18"/>
                <w:szCs w:val="18"/>
                <w:lang w:eastAsia="zh-CN"/>
              </w:rPr>
              <w:t>1</w:t>
            </w:r>
          </w:p>
        </w:tc>
        <w:tc>
          <w:tcPr>
            <w:tcW w:w="2410" w:type="dxa"/>
            <w:vAlign w:val="center"/>
          </w:tcPr>
          <w:p w14:paraId="6F98DC44" w14:textId="77777777" w:rsidR="00722A2F" w:rsidRPr="006F4CCF" w:rsidRDefault="00722A2F" w:rsidP="002C5435">
            <w:pPr>
              <w:tabs>
                <w:tab w:val="left" w:pos="851"/>
              </w:tabs>
              <w:jc w:val="center"/>
              <w:rPr>
                <w:bCs/>
                <w:i/>
                <w:iCs/>
                <w:sz w:val="18"/>
                <w:szCs w:val="18"/>
                <w:lang w:eastAsia="zh-CN"/>
              </w:rPr>
            </w:pPr>
            <w:r w:rsidRPr="006F4CCF">
              <w:rPr>
                <w:bCs/>
                <w:i/>
                <w:iCs/>
                <w:sz w:val="18"/>
                <w:szCs w:val="18"/>
                <w:lang w:eastAsia="zh-CN"/>
              </w:rPr>
              <w:t>2</w:t>
            </w:r>
          </w:p>
        </w:tc>
        <w:tc>
          <w:tcPr>
            <w:tcW w:w="1559" w:type="dxa"/>
            <w:vAlign w:val="center"/>
          </w:tcPr>
          <w:p w14:paraId="564717BC" w14:textId="77777777" w:rsidR="00722A2F" w:rsidRPr="006F4CCF" w:rsidRDefault="00722A2F" w:rsidP="002C5435">
            <w:pPr>
              <w:tabs>
                <w:tab w:val="left" w:pos="851"/>
              </w:tabs>
              <w:jc w:val="center"/>
              <w:rPr>
                <w:bCs/>
                <w:i/>
                <w:iCs/>
                <w:sz w:val="18"/>
                <w:szCs w:val="18"/>
                <w:lang w:eastAsia="zh-CN"/>
              </w:rPr>
            </w:pPr>
            <w:r w:rsidRPr="006F4CCF">
              <w:rPr>
                <w:bCs/>
                <w:i/>
                <w:iCs/>
                <w:sz w:val="18"/>
                <w:szCs w:val="18"/>
                <w:lang w:eastAsia="zh-CN"/>
              </w:rPr>
              <w:t>3</w:t>
            </w:r>
          </w:p>
        </w:tc>
        <w:tc>
          <w:tcPr>
            <w:tcW w:w="1417" w:type="dxa"/>
            <w:vAlign w:val="center"/>
          </w:tcPr>
          <w:p w14:paraId="00666B08" w14:textId="77777777" w:rsidR="00722A2F" w:rsidRPr="006F4CCF" w:rsidRDefault="00722A2F" w:rsidP="002C5435">
            <w:pPr>
              <w:tabs>
                <w:tab w:val="left" w:pos="851"/>
              </w:tabs>
              <w:jc w:val="center"/>
              <w:rPr>
                <w:bCs/>
                <w:i/>
                <w:iCs/>
                <w:sz w:val="18"/>
                <w:szCs w:val="18"/>
                <w:lang w:eastAsia="zh-CN"/>
              </w:rPr>
            </w:pPr>
            <w:r w:rsidRPr="006F4CCF">
              <w:rPr>
                <w:bCs/>
                <w:i/>
                <w:iCs/>
                <w:sz w:val="18"/>
                <w:szCs w:val="18"/>
                <w:lang w:eastAsia="zh-CN"/>
              </w:rPr>
              <w:t>4</w:t>
            </w:r>
          </w:p>
        </w:tc>
        <w:tc>
          <w:tcPr>
            <w:tcW w:w="1560" w:type="dxa"/>
            <w:vAlign w:val="center"/>
          </w:tcPr>
          <w:p w14:paraId="7424BC50" w14:textId="77777777" w:rsidR="00722A2F" w:rsidRPr="006F4CCF" w:rsidRDefault="00722A2F" w:rsidP="002C5435">
            <w:pPr>
              <w:tabs>
                <w:tab w:val="left" w:pos="851"/>
              </w:tabs>
              <w:jc w:val="center"/>
              <w:rPr>
                <w:bCs/>
                <w:i/>
                <w:iCs/>
                <w:sz w:val="18"/>
                <w:szCs w:val="18"/>
                <w:lang w:eastAsia="zh-CN"/>
              </w:rPr>
            </w:pPr>
            <w:r w:rsidRPr="006F4CCF">
              <w:rPr>
                <w:bCs/>
                <w:i/>
                <w:iCs/>
                <w:sz w:val="18"/>
                <w:szCs w:val="18"/>
                <w:lang w:eastAsia="zh-CN"/>
              </w:rPr>
              <w:t>5</w:t>
            </w:r>
          </w:p>
        </w:tc>
        <w:tc>
          <w:tcPr>
            <w:tcW w:w="1842" w:type="dxa"/>
            <w:vAlign w:val="center"/>
          </w:tcPr>
          <w:p w14:paraId="405941EC" w14:textId="77777777" w:rsidR="00722A2F" w:rsidRPr="006F4CCF" w:rsidRDefault="00722A2F" w:rsidP="002C5435">
            <w:pPr>
              <w:tabs>
                <w:tab w:val="left" w:pos="851"/>
              </w:tabs>
              <w:jc w:val="center"/>
              <w:rPr>
                <w:bCs/>
                <w:i/>
                <w:iCs/>
                <w:sz w:val="18"/>
                <w:szCs w:val="18"/>
                <w:lang w:eastAsia="zh-CN"/>
              </w:rPr>
            </w:pPr>
            <w:r w:rsidRPr="006F4CCF">
              <w:rPr>
                <w:bCs/>
                <w:i/>
                <w:iCs/>
                <w:sz w:val="18"/>
                <w:szCs w:val="18"/>
                <w:lang w:eastAsia="zh-CN"/>
              </w:rPr>
              <w:t>6</w:t>
            </w:r>
          </w:p>
        </w:tc>
      </w:tr>
      <w:tr w:rsidR="00722A2F" w:rsidRPr="00E66F78" w14:paraId="4C13EAF4" w14:textId="77777777" w:rsidTr="002C5435">
        <w:trPr>
          <w:cantSplit/>
          <w:trHeight w:val="321"/>
        </w:trPr>
        <w:tc>
          <w:tcPr>
            <w:tcW w:w="9214" w:type="dxa"/>
            <w:gridSpan w:val="6"/>
            <w:vAlign w:val="center"/>
          </w:tcPr>
          <w:p w14:paraId="0FF88506" w14:textId="67C79FA6" w:rsidR="00722A2F" w:rsidRPr="00674E2C" w:rsidRDefault="00722A2F" w:rsidP="00674E2C">
            <w:pPr>
              <w:spacing w:line="312" w:lineRule="auto"/>
              <w:jc w:val="both"/>
              <w:rPr>
                <w:sz w:val="18"/>
                <w:szCs w:val="18"/>
              </w:rPr>
            </w:pPr>
            <w:r w:rsidRPr="00674E2C">
              <w:rPr>
                <w:b/>
                <w:color w:val="000000" w:themeColor="text1"/>
                <w:sz w:val="18"/>
                <w:szCs w:val="18"/>
                <w:lang w:eastAsia="zh-CN"/>
              </w:rPr>
              <w:t>Zadanie nr 1</w:t>
            </w:r>
            <w:r w:rsidR="00674E2C" w:rsidRPr="00674E2C">
              <w:rPr>
                <w:b/>
                <w:color w:val="000000" w:themeColor="text1"/>
                <w:sz w:val="18"/>
                <w:szCs w:val="18"/>
                <w:lang w:eastAsia="zh-CN"/>
              </w:rPr>
              <w:t xml:space="preserve">: </w:t>
            </w:r>
            <w:r w:rsidR="00674E2C" w:rsidRPr="00674E2C">
              <w:rPr>
                <w:sz w:val="18"/>
                <w:szCs w:val="18"/>
              </w:rPr>
              <w:t xml:space="preserve">Wykonawca wykaże, że: w okresie ostatnich 3 lat przed terminem składania ofert, a jeśli okres prowadzenia działalności jest krótszy to w tym okresie wykonał (a w przypadku świadczeń </w:t>
            </w:r>
            <w:r w:rsidR="00674E2C" w:rsidRPr="00674E2C">
              <w:rPr>
                <w:strike/>
                <w:sz w:val="18"/>
                <w:szCs w:val="18"/>
              </w:rPr>
              <w:t xml:space="preserve"> </w:t>
            </w:r>
            <w:r w:rsidR="00674E2C" w:rsidRPr="00674E2C">
              <w:rPr>
                <w:sz w:val="18"/>
                <w:szCs w:val="18"/>
              </w:rPr>
              <w:t xml:space="preserve">powtarzających się lub ciągłych również wykonuje) usługi polegające na </w:t>
            </w:r>
            <w:r w:rsidR="00674E2C" w:rsidRPr="00674E2C">
              <w:rPr>
                <w:b/>
                <w:bCs/>
                <w:sz w:val="18"/>
                <w:szCs w:val="18"/>
              </w:rPr>
              <w:t xml:space="preserve">wywozie nieczystości płynnych </w:t>
            </w:r>
            <w:r w:rsidR="00674E2C" w:rsidRPr="00674E2C">
              <w:rPr>
                <w:sz w:val="18"/>
                <w:szCs w:val="18"/>
              </w:rPr>
              <w:t>na wartość łączną nie niższą niż:17 000,00 PLN,</w:t>
            </w:r>
          </w:p>
        </w:tc>
      </w:tr>
      <w:tr w:rsidR="00722A2F" w:rsidRPr="00E66F78" w14:paraId="626AAF45" w14:textId="77777777" w:rsidTr="002C5435">
        <w:trPr>
          <w:cantSplit/>
          <w:trHeight w:val="735"/>
        </w:trPr>
        <w:tc>
          <w:tcPr>
            <w:tcW w:w="426" w:type="dxa"/>
            <w:vAlign w:val="center"/>
          </w:tcPr>
          <w:p w14:paraId="33298030" w14:textId="77777777" w:rsidR="00722A2F" w:rsidRPr="00674E2C" w:rsidRDefault="00722A2F" w:rsidP="002C5435">
            <w:pPr>
              <w:tabs>
                <w:tab w:val="left" w:pos="851"/>
              </w:tabs>
              <w:jc w:val="center"/>
              <w:rPr>
                <w:bCs/>
                <w:sz w:val="18"/>
                <w:szCs w:val="18"/>
                <w:lang w:eastAsia="zh-CN"/>
              </w:rPr>
            </w:pPr>
            <w:r w:rsidRPr="00674E2C">
              <w:rPr>
                <w:bCs/>
                <w:sz w:val="18"/>
                <w:szCs w:val="18"/>
                <w:lang w:eastAsia="zh-CN"/>
              </w:rPr>
              <w:t>1.</w:t>
            </w:r>
          </w:p>
        </w:tc>
        <w:tc>
          <w:tcPr>
            <w:tcW w:w="2410" w:type="dxa"/>
          </w:tcPr>
          <w:p w14:paraId="5A277A57" w14:textId="77777777" w:rsidR="00722A2F" w:rsidRPr="00674E2C" w:rsidRDefault="00722A2F" w:rsidP="002C5435">
            <w:pPr>
              <w:tabs>
                <w:tab w:val="left" w:pos="851"/>
              </w:tabs>
              <w:jc w:val="both"/>
              <w:rPr>
                <w:sz w:val="18"/>
                <w:szCs w:val="18"/>
                <w:lang w:eastAsia="zh-CN"/>
              </w:rPr>
            </w:pPr>
          </w:p>
          <w:p w14:paraId="378D51B1" w14:textId="77777777" w:rsidR="00722A2F" w:rsidRPr="00674E2C" w:rsidRDefault="00722A2F" w:rsidP="002C5435">
            <w:pPr>
              <w:tabs>
                <w:tab w:val="left" w:pos="851"/>
              </w:tabs>
              <w:jc w:val="both"/>
              <w:rPr>
                <w:sz w:val="18"/>
                <w:szCs w:val="18"/>
                <w:lang w:eastAsia="zh-CN"/>
              </w:rPr>
            </w:pPr>
          </w:p>
        </w:tc>
        <w:tc>
          <w:tcPr>
            <w:tcW w:w="1559" w:type="dxa"/>
          </w:tcPr>
          <w:p w14:paraId="4383D755" w14:textId="77777777" w:rsidR="00722A2F" w:rsidRPr="00674E2C" w:rsidRDefault="00722A2F" w:rsidP="002C5435">
            <w:pPr>
              <w:tabs>
                <w:tab w:val="left" w:pos="851"/>
              </w:tabs>
              <w:jc w:val="both"/>
              <w:rPr>
                <w:b/>
                <w:sz w:val="18"/>
                <w:szCs w:val="18"/>
                <w:lang w:eastAsia="zh-CN"/>
              </w:rPr>
            </w:pPr>
          </w:p>
        </w:tc>
        <w:tc>
          <w:tcPr>
            <w:tcW w:w="1417" w:type="dxa"/>
          </w:tcPr>
          <w:p w14:paraId="33E89E2A" w14:textId="77777777" w:rsidR="00722A2F" w:rsidRPr="00674E2C" w:rsidRDefault="00722A2F" w:rsidP="002C5435">
            <w:pPr>
              <w:tabs>
                <w:tab w:val="left" w:pos="851"/>
              </w:tabs>
              <w:jc w:val="both"/>
              <w:rPr>
                <w:b/>
                <w:sz w:val="18"/>
                <w:szCs w:val="18"/>
                <w:lang w:eastAsia="zh-CN"/>
              </w:rPr>
            </w:pPr>
          </w:p>
        </w:tc>
        <w:tc>
          <w:tcPr>
            <w:tcW w:w="1560" w:type="dxa"/>
          </w:tcPr>
          <w:p w14:paraId="7E087344" w14:textId="77777777" w:rsidR="00722A2F" w:rsidRPr="00674E2C" w:rsidRDefault="00722A2F" w:rsidP="002C5435">
            <w:pPr>
              <w:tabs>
                <w:tab w:val="left" w:pos="851"/>
              </w:tabs>
              <w:jc w:val="both"/>
              <w:rPr>
                <w:b/>
                <w:sz w:val="18"/>
                <w:szCs w:val="18"/>
                <w:lang w:eastAsia="zh-CN"/>
              </w:rPr>
            </w:pPr>
          </w:p>
        </w:tc>
        <w:tc>
          <w:tcPr>
            <w:tcW w:w="1842" w:type="dxa"/>
          </w:tcPr>
          <w:p w14:paraId="253AF8E2" w14:textId="77777777" w:rsidR="00722A2F" w:rsidRPr="00674E2C" w:rsidRDefault="00722A2F" w:rsidP="002C5435">
            <w:pPr>
              <w:tabs>
                <w:tab w:val="left" w:pos="851"/>
              </w:tabs>
              <w:jc w:val="both"/>
              <w:rPr>
                <w:b/>
                <w:color w:val="7030A0"/>
                <w:sz w:val="18"/>
                <w:szCs w:val="18"/>
                <w:lang w:eastAsia="zh-CN"/>
              </w:rPr>
            </w:pPr>
          </w:p>
        </w:tc>
      </w:tr>
      <w:tr w:rsidR="00722A2F" w:rsidRPr="00E66F78" w14:paraId="05C161FA" w14:textId="77777777" w:rsidTr="002C5435">
        <w:trPr>
          <w:cantSplit/>
          <w:trHeight w:val="735"/>
        </w:trPr>
        <w:tc>
          <w:tcPr>
            <w:tcW w:w="426" w:type="dxa"/>
            <w:vAlign w:val="center"/>
          </w:tcPr>
          <w:p w14:paraId="31D2DA9C" w14:textId="77777777" w:rsidR="00722A2F" w:rsidRPr="00674E2C" w:rsidRDefault="00722A2F" w:rsidP="002C5435">
            <w:pPr>
              <w:tabs>
                <w:tab w:val="left" w:pos="851"/>
              </w:tabs>
              <w:jc w:val="center"/>
              <w:rPr>
                <w:bCs/>
                <w:sz w:val="18"/>
                <w:szCs w:val="18"/>
                <w:lang w:eastAsia="zh-CN"/>
              </w:rPr>
            </w:pPr>
            <w:r w:rsidRPr="00674E2C">
              <w:rPr>
                <w:bCs/>
                <w:sz w:val="18"/>
                <w:szCs w:val="18"/>
                <w:lang w:eastAsia="zh-CN"/>
              </w:rPr>
              <w:t>2.</w:t>
            </w:r>
          </w:p>
        </w:tc>
        <w:tc>
          <w:tcPr>
            <w:tcW w:w="2410" w:type="dxa"/>
          </w:tcPr>
          <w:p w14:paraId="011965C6" w14:textId="77777777" w:rsidR="00722A2F" w:rsidRPr="00674E2C" w:rsidRDefault="00722A2F" w:rsidP="002C5435">
            <w:pPr>
              <w:tabs>
                <w:tab w:val="left" w:pos="851"/>
              </w:tabs>
              <w:jc w:val="both"/>
              <w:rPr>
                <w:sz w:val="18"/>
                <w:szCs w:val="18"/>
                <w:lang w:eastAsia="zh-CN"/>
              </w:rPr>
            </w:pPr>
          </w:p>
        </w:tc>
        <w:tc>
          <w:tcPr>
            <w:tcW w:w="1559" w:type="dxa"/>
          </w:tcPr>
          <w:p w14:paraId="4661FAE7" w14:textId="77777777" w:rsidR="00722A2F" w:rsidRPr="00674E2C" w:rsidRDefault="00722A2F" w:rsidP="002C5435">
            <w:pPr>
              <w:tabs>
                <w:tab w:val="left" w:pos="851"/>
              </w:tabs>
              <w:jc w:val="both"/>
              <w:rPr>
                <w:b/>
                <w:sz w:val="18"/>
                <w:szCs w:val="18"/>
                <w:lang w:eastAsia="zh-CN"/>
              </w:rPr>
            </w:pPr>
          </w:p>
        </w:tc>
        <w:tc>
          <w:tcPr>
            <w:tcW w:w="1417" w:type="dxa"/>
          </w:tcPr>
          <w:p w14:paraId="37E33C92" w14:textId="77777777" w:rsidR="00722A2F" w:rsidRPr="00674E2C" w:rsidRDefault="00722A2F" w:rsidP="002C5435">
            <w:pPr>
              <w:tabs>
                <w:tab w:val="left" w:pos="851"/>
              </w:tabs>
              <w:jc w:val="both"/>
              <w:rPr>
                <w:b/>
                <w:sz w:val="18"/>
                <w:szCs w:val="18"/>
                <w:lang w:eastAsia="zh-CN"/>
              </w:rPr>
            </w:pPr>
          </w:p>
        </w:tc>
        <w:tc>
          <w:tcPr>
            <w:tcW w:w="1560" w:type="dxa"/>
          </w:tcPr>
          <w:p w14:paraId="23978B60" w14:textId="77777777" w:rsidR="00722A2F" w:rsidRPr="00674E2C" w:rsidRDefault="00722A2F" w:rsidP="002C5435">
            <w:pPr>
              <w:tabs>
                <w:tab w:val="left" w:pos="851"/>
              </w:tabs>
              <w:jc w:val="both"/>
              <w:rPr>
                <w:b/>
                <w:sz w:val="18"/>
                <w:szCs w:val="18"/>
                <w:lang w:eastAsia="zh-CN"/>
              </w:rPr>
            </w:pPr>
          </w:p>
        </w:tc>
        <w:tc>
          <w:tcPr>
            <w:tcW w:w="1842" w:type="dxa"/>
          </w:tcPr>
          <w:p w14:paraId="07CAAFA8" w14:textId="77777777" w:rsidR="00722A2F" w:rsidRPr="00674E2C" w:rsidRDefault="00722A2F" w:rsidP="002C5435">
            <w:pPr>
              <w:tabs>
                <w:tab w:val="left" w:pos="851"/>
              </w:tabs>
              <w:jc w:val="both"/>
              <w:rPr>
                <w:b/>
                <w:color w:val="7030A0"/>
                <w:sz w:val="18"/>
                <w:szCs w:val="18"/>
                <w:lang w:eastAsia="zh-CN"/>
              </w:rPr>
            </w:pPr>
          </w:p>
        </w:tc>
      </w:tr>
      <w:tr w:rsidR="00722A2F" w:rsidRPr="00E66F78" w14:paraId="18A06D88" w14:textId="77777777" w:rsidTr="002C5435">
        <w:trPr>
          <w:cantSplit/>
          <w:trHeight w:val="348"/>
        </w:trPr>
        <w:tc>
          <w:tcPr>
            <w:tcW w:w="9214" w:type="dxa"/>
            <w:gridSpan w:val="6"/>
            <w:vAlign w:val="center"/>
          </w:tcPr>
          <w:p w14:paraId="66D87229" w14:textId="62FE74F1" w:rsidR="00722A2F" w:rsidRPr="00674E2C" w:rsidRDefault="00722A2F" w:rsidP="00674E2C">
            <w:pPr>
              <w:tabs>
                <w:tab w:val="left" w:pos="851"/>
              </w:tabs>
              <w:rPr>
                <w:b/>
                <w:color w:val="7030A0"/>
                <w:sz w:val="18"/>
                <w:szCs w:val="18"/>
                <w:lang w:eastAsia="zh-CN"/>
              </w:rPr>
            </w:pPr>
            <w:r w:rsidRPr="00674E2C">
              <w:rPr>
                <w:b/>
                <w:color w:val="000000" w:themeColor="text1"/>
                <w:sz w:val="18"/>
                <w:szCs w:val="18"/>
                <w:lang w:eastAsia="zh-CN"/>
              </w:rPr>
              <w:t>Zadanie nr 2</w:t>
            </w:r>
            <w:r w:rsidR="00674E2C" w:rsidRPr="00674E2C">
              <w:rPr>
                <w:b/>
                <w:color w:val="000000" w:themeColor="text1"/>
                <w:sz w:val="18"/>
                <w:szCs w:val="18"/>
                <w:lang w:eastAsia="zh-CN"/>
              </w:rPr>
              <w:t>:</w:t>
            </w:r>
            <w:r w:rsidR="00674E2C" w:rsidRPr="00674E2C">
              <w:rPr>
                <w:sz w:val="18"/>
                <w:szCs w:val="18"/>
              </w:rPr>
              <w:t xml:space="preserve"> Wykonawca wykaże, że: w okresie ostatnich 3 lat przed terminem składania ofert, a jeśli okres prowadzenia działalności jest krótszy to w tym okresie wykonał (a w przypadku świadczeń </w:t>
            </w:r>
            <w:r w:rsidR="00674E2C" w:rsidRPr="00674E2C">
              <w:rPr>
                <w:strike/>
                <w:sz w:val="18"/>
                <w:szCs w:val="18"/>
              </w:rPr>
              <w:t xml:space="preserve"> </w:t>
            </w:r>
            <w:r w:rsidR="00674E2C" w:rsidRPr="00674E2C">
              <w:rPr>
                <w:sz w:val="18"/>
                <w:szCs w:val="18"/>
              </w:rPr>
              <w:t xml:space="preserve">powtarzających się lub ciągłych również wykonuje) usługi polegające na </w:t>
            </w:r>
            <w:r w:rsidR="00674E2C" w:rsidRPr="00674E2C">
              <w:rPr>
                <w:b/>
                <w:bCs/>
                <w:sz w:val="18"/>
                <w:szCs w:val="18"/>
              </w:rPr>
              <w:t xml:space="preserve">wywozie nieczystości płynnych </w:t>
            </w:r>
            <w:r w:rsidR="00674E2C" w:rsidRPr="00674E2C">
              <w:rPr>
                <w:sz w:val="18"/>
                <w:szCs w:val="18"/>
              </w:rPr>
              <w:t>na wartość łączną nie niższą niż:16 000,00 PLN,</w:t>
            </w:r>
          </w:p>
        </w:tc>
      </w:tr>
      <w:tr w:rsidR="00722A2F" w:rsidRPr="00E66F78" w14:paraId="1D561AE9" w14:textId="77777777" w:rsidTr="002C5435">
        <w:trPr>
          <w:cantSplit/>
          <w:trHeight w:val="735"/>
        </w:trPr>
        <w:tc>
          <w:tcPr>
            <w:tcW w:w="426" w:type="dxa"/>
            <w:vAlign w:val="center"/>
          </w:tcPr>
          <w:p w14:paraId="5D96BDB1" w14:textId="77777777" w:rsidR="00722A2F" w:rsidRPr="00674E2C" w:rsidRDefault="00722A2F" w:rsidP="002C5435">
            <w:pPr>
              <w:tabs>
                <w:tab w:val="left" w:pos="851"/>
              </w:tabs>
              <w:jc w:val="center"/>
              <w:rPr>
                <w:bCs/>
                <w:sz w:val="18"/>
                <w:szCs w:val="18"/>
                <w:lang w:eastAsia="zh-CN"/>
              </w:rPr>
            </w:pPr>
            <w:r w:rsidRPr="00674E2C">
              <w:rPr>
                <w:bCs/>
                <w:sz w:val="18"/>
                <w:szCs w:val="18"/>
                <w:lang w:eastAsia="zh-CN"/>
              </w:rPr>
              <w:t>1.</w:t>
            </w:r>
          </w:p>
        </w:tc>
        <w:tc>
          <w:tcPr>
            <w:tcW w:w="2410" w:type="dxa"/>
          </w:tcPr>
          <w:p w14:paraId="7AF80D7B" w14:textId="77777777" w:rsidR="00722A2F" w:rsidRPr="00674E2C" w:rsidRDefault="00722A2F" w:rsidP="002C5435">
            <w:pPr>
              <w:tabs>
                <w:tab w:val="left" w:pos="851"/>
              </w:tabs>
              <w:jc w:val="both"/>
              <w:rPr>
                <w:sz w:val="18"/>
                <w:szCs w:val="18"/>
                <w:lang w:eastAsia="zh-CN"/>
              </w:rPr>
            </w:pPr>
          </w:p>
        </w:tc>
        <w:tc>
          <w:tcPr>
            <w:tcW w:w="1559" w:type="dxa"/>
          </w:tcPr>
          <w:p w14:paraId="192A3440" w14:textId="77777777" w:rsidR="00722A2F" w:rsidRPr="00674E2C" w:rsidRDefault="00722A2F" w:rsidP="002C5435">
            <w:pPr>
              <w:tabs>
                <w:tab w:val="left" w:pos="851"/>
              </w:tabs>
              <w:jc w:val="both"/>
              <w:rPr>
                <w:b/>
                <w:sz w:val="18"/>
                <w:szCs w:val="18"/>
                <w:lang w:eastAsia="zh-CN"/>
              </w:rPr>
            </w:pPr>
          </w:p>
        </w:tc>
        <w:tc>
          <w:tcPr>
            <w:tcW w:w="1417" w:type="dxa"/>
          </w:tcPr>
          <w:p w14:paraId="03234BCD" w14:textId="77777777" w:rsidR="00722A2F" w:rsidRPr="00674E2C" w:rsidRDefault="00722A2F" w:rsidP="002C5435">
            <w:pPr>
              <w:tabs>
                <w:tab w:val="left" w:pos="851"/>
              </w:tabs>
              <w:jc w:val="both"/>
              <w:rPr>
                <w:b/>
                <w:sz w:val="18"/>
                <w:szCs w:val="18"/>
                <w:lang w:eastAsia="zh-CN"/>
              </w:rPr>
            </w:pPr>
          </w:p>
        </w:tc>
        <w:tc>
          <w:tcPr>
            <w:tcW w:w="1560" w:type="dxa"/>
          </w:tcPr>
          <w:p w14:paraId="7C1FB50F" w14:textId="77777777" w:rsidR="00722A2F" w:rsidRPr="00674E2C" w:rsidRDefault="00722A2F" w:rsidP="002C5435">
            <w:pPr>
              <w:tabs>
                <w:tab w:val="left" w:pos="851"/>
              </w:tabs>
              <w:jc w:val="both"/>
              <w:rPr>
                <w:b/>
                <w:sz w:val="18"/>
                <w:szCs w:val="18"/>
                <w:lang w:eastAsia="zh-CN"/>
              </w:rPr>
            </w:pPr>
          </w:p>
        </w:tc>
        <w:tc>
          <w:tcPr>
            <w:tcW w:w="1842" w:type="dxa"/>
          </w:tcPr>
          <w:p w14:paraId="67720C7E" w14:textId="77777777" w:rsidR="00722A2F" w:rsidRPr="00674E2C" w:rsidRDefault="00722A2F" w:rsidP="002C5435">
            <w:pPr>
              <w:tabs>
                <w:tab w:val="left" w:pos="851"/>
              </w:tabs>
              <w:jc w:val="both"/>
              <w:rPr>
                <w:b/>
                <w:color w:val="7030A0"/>
                <w:sz w:val="18"/>
                <w:szCs w:val="18"/>
                <w:lang w:eastAsia="zh-CN"/>
              </w:rPr>
            </w:pPr>
          </w:p>
        </w:tc>
      </w:tr>
      <w:tr w:rsidR="00722A2F" w:rsidRPr="00E66F78" w14:paraId="2D7B48E7" w14:textId="77777777" w:rsidTr="002C5435">
        <w:trPr>
          <w:cantSplit/>
          <w:trHeight w:val="735"/>
        </w:trPr>
        <w:tc>
          <w:tcPr>
            <w:tcW w:w="426" w:type="dxa"/>
            <w:vAlign w:val="center"/>
          </w:tcPr>
          <w:p w14:paraId="0B532E05" w14:textId="77777777" w:rsidR="00722A2F" w:rsidRPr="00674E2C" w:rsidRDefault="00722A2F" w:rsidP="002C5435">
            <w:pPr>
              <w:tabs>
                <w:tab w:val="left" w:pos="851"/>
              </w:tabs>
              <w:jc w:val="center"/>
              <w:rPr>
                <w:bCs/>
                <w:sz w:val="18"/>
                <w:szCs w:val="18"/>
                <w:lang w:eastAsia="zh-CN"/>
              </w:rPr>
            </w:pPr>
            <w:r w:rsidRPr="00674E2C">
              <w:rPr>
                <w:bCs/>
                <w:sz w:val="18"/>
                <w:szCs w:val="18"/>
                <w:lang w:eastAsia="zh-CN"/>
              </w:rPr>
              <w:t>2.</w:t>
            </w:r>
          </w:p>
        </w:tc>
        <w:tc>
          <w:tcPr>
            <w:tcW w:w="2410" w:type="dxa"/>
          </w:tcPr>
          <w:p w14:paraId="11193356" w14:textId="77777777" w:rsidR="00722A2F" w:rsidRPr="00674E2C" w:rsidRDefault="00722A2F" w:rsidP="002C5435">
            <w:pPr>
              <w:tabs>
                <w:tab w:val="left" w:pos="851"/>
              </w:tabs>
              <w:jc w:val="both"/>
              <w:rPr>
                <w:sz w:val="18"/>
                <w:szCs w:val="18"/>
                <w:lang w:eastAsia="zh-CN"/>
              </w:rPr>
            </w:pPr>
          </w:p>
        </w:tc>
        <w:tc>
          <w:tcPr>
            <w:tcW w:w="1559" w:type="dxa"/>
          </w:tcPr>
          <w:p w14:paraId="0ED32297" w14:textId="77777777" w:rsidR="00722A2F" w:rsidRPr="00674E2C" w:rsidRDefault="00722A2F" w:rsidP="002C5435">
            <w:pPr>
              <w:tabs>
                <w:tab w:val="left" w:pos="851"/>
              </w:tabs>
              <w:jc w:val="both"/>
              <w:rPr>
                <w:b/>
                <w:sz w:val="18"/>
                <w:szCs w:val="18"/>
                <w:lang w:eastAsia="zh-CN"/>
              </w:rPr>
            </w:pPr>
          </w:p>
        </w:tc>
        <w:tc>
          <w:tcPr>
            <w:tcW w:w="1417" w:type="dxa"/>
          </w:tcPr>
          <w:p w14:paraId="54E2C51C" w14:textId="77777777" w:rsidR="00722A2F" w:rsidRPr="00674E2C" w:rsidRDefault="00722A2F" w:rsidP="002C5435">
            <w:pPr>
              <w:tabs>
                <w:tab w:val="left" w:pos="851"/>
              </w:tabs>
              <w:jc w:val="both"/>
              <w:rPr>
                <w:b/>
                <w:sz w:val="18"/>
                <w:szCs w:val="18"/>
                <w:lang w:eastAsia="zh-CN"/>
              </w:rPr>
            </w:pPr>
          </w:p>
        </w:tc>
        <w:tc>
          <w:tcPr>
            <w:tcW w:w="1560" w:type="dxa"/>
          </w:tcPr>
          <w:p w14:paraId="1AB09D3D" w14:textId="77777777" w:rsidR="00722A2F" w:rsidRPr="00674E2C" w:rsidRDefault="00722A2F" w:rsidP="002C5435">
            <w:pPr>
              <w:tabs>
                <w:tab w:val="left" w:pos="851"/>
              </w:tabs>
              <w:jc w:val="both"/>
              <w:rPr>
                <w:b/>
                <w:sz w:val="18"/>
                <w:szCs w:val="18"/>
                <w:lang w:eastAsia="zh-CN"/>
              </w:rPr>
            </w:pPr>
          </w:p>
        </w:tc>
        <w:tc>
          <w:tcPr>
            <w:tcW w:w="1842" w:type="dxa"/>
          </w:tcPr>
          <w:p w14:paraId="048CED61" w14:textId="77777777" w:rsidR="00722A2F" w:rsidRPr="00674E2C" w:rsidRDefault="00722A2F" w:rsidP="002C5435">
            <w:pPr>
              <w:tabs>
                <w:tab w:val="left" w:pos="851"/>
              </w:tabs>
              <w:jc w:val="both"/>
              <w:rPr>
                <w:b/>
                <w:color w:val="7030A0"/>
                <w:sz w:val="18"/>
                <w:szCs w:val="18"/>
                <w:lang w:eastAsia="zh-CN"/>
              </w:rPr>
            </w:pPr>
          </w:p>
        </w:tc>
      </w:tr>
      <w:tr w:rsidR="00722A2F" w:rsidRPr="00E66F78" w14:paraId="77733940" w14:textId="77777777" w:rsidTr="002C5435">
        <w:trPr>
          <w:cantSplit/>
          <w:trHeight w:val="346"/>
        </w:trPr>
        <w:tc>
          <w:tcPr>
            <w:tcW w:w="9214" w:type="dxa"/>
            <w:gridSpan w:val="6"/>
            <w:vAlign w:val="center"/>
          </w:tcPr>
          <w:p w14:paraId="6DA89544" w14:textId="66076E71" w:rsidR="00722A2F" w:rsidRPr="00674E2C" w:rsidRDefault="00722A2F" w:rsidP="00674E2C">
            <w:pPr>
              <w:tabs>
                <w:tab w:val="left" w:pos="851"/>
              </w:tabs>
              <w:rPr>
                <w:b/>
                <w:color w:val="7030A0"/>
                <w:sz w:val="18"/>
                <w:szCs w:val="18"/>
                <w:lang w:eastAsia="zh-CN"/>
              </w:rPr>
            </w:pPr>
            <w:r w:rsidRPr="00674E2C">
              <w:rPr>
                <w:b/>
                <w:color w:val="000000" w:themeColor="text1"/>
                <w:sz w:val="18"/>
                <w:szCs w:val="18"/>
                <w:lang w:eastAsia="zh-CN"/>
              </w:rPr>
              <w:t>Zadanie nr 3</w:t>
            </w:r>
            <w:r w:rsidR="00674E2C" w:rsidRPr="00674E2C">
              <w:rPr>
                <w:b/>
                <w:color w:val="000000" w:themeColor="text1"/>
                <w:sz w:val="18"/>
                <w:szCs w:val="18"/>
                <w:lang w:eastAsia="zh-CN"/>
              </w:rPr>
              <w:t>:</w:t>
            </w:r>
            <w:r w:rsidR="00674E2C" w:rsidRPr="00674E2C">
              <w:rPr>
                <w:sz w:val="18"/>
                <w:szCs w:val="18"/>
              </w:rPr>
              <w:t xml:space="preserve"> Wykonawca wykaże, że: w okresie ostatnich 3 lat przed terminem składania ofert, a jeśli okres prowadzenia działalności jest krótszy to w tym okresie wykonał (a w przypadku świadczeń </w:t>
            </w:r>
            <w:r w:rsidR="00674E2C" w:rsidRPr="00674E2C">
              <w:rPr>
                <w:strike/>
                <w:sz w:val="18"/>
                <w:szCs w:val="18"/>
              </w:rPr>
              <w:t xml:space="preserve"> </w:t>
            </w:r>
            <w:r w:rsidR="00674E2C" w:rsidRPr="00674E2C">
              <w:rPr>
                <w:sz w:val="18"/>
                <w:szCs w:val="18"/>
              </w:rPr>
              <w:t xml:space="preserve">powtarzających się lub ciągłych również wykonuje) usługi polegające na </w:t>
            </w:r>
            <w:r w:rsidR="00674E2C" w:rsidRPr="00674E2C">
              <w:rPr>
                <w:b/>
                <w:bCs/>
                <w:sz w:val="18"/>
                <w:szCs w:val="18"/>
              </w:rPr>
              <w:t xml:space="preserve">wywozie nieczystości płynnych </w:t>
            </w:r>
            <w:r w:rsidR="00674E2C" w:rsidRPr="00674E2C">
              <w:rPr>
                <w:sz w:val="18"/>
                <w:szCs w:val="18"/>
              </w:rPr>
              <w:t>na wartość łączną nie niższą niż:11 000,00 PLN,</w:t>
            </w:r>
          </w:p>
        </w:tc>
      </w:tr>
      <w:tr w:rsidR="00722A2F" w:rsidRPr="00E66F78" w14:paraId="201704F4" w14:textId="77777777" w:rsidTr="002C5435">
        <w:trPr>
          <w:cantSplit/>
          <w:trHeight w:val="735"/>
        </w:trPr>
        <w:tc>
          <w:tcPr>
            <w:tcW w:w="426" w:type="dxa"/>
            <w:vAlign w:val="center"/>
          </w:tcPr>
          <w:p w14:paraId="1A684DA7" w14:textId="77777777" w:rsidR="00722A2F" w:rsidRDefault="00722A2F" w:rsidP="002C5435">
            <w:pPr>
              <w:tabs>
                <w:tab w:val="left" w:pos="851"/>
              </w:tabs>
              <w:jc w:val="center"/>
              <w:rPr>
                <w:bCs/>
                <w:lang w:eastAsia="zh-CN"/>
              </w:rPr>
            </w:pPr>
            <w:r>
              <w:rPr>
                <w:bCs/>
                <w:lang w:eastAsia="zh-CN"/>
              </w:rPr>
              <w:t>1.</w:t>
            </w:r>
          </w:p>
        </w:tc>
        <w:tc>
          <w:tcPr>
            <w:tcW w:w="2410" w:type="dxa"/>
          </w:tcPr>
          <w:p w14:paraId="2E77CDD2" w14:textId="77777777" w:rsidR="00722A2F" w:rsidRPr="00E66F78" w:rsidRDefault="00722A2F" w:rsidP="002C5435">
            <w:pPr>
              <w:tabs>
                <w:tab w:val="left" w:pos="851"/>
              </w:tabs>
              <w:jc w:val="both"/>
              <w:rPr>
                <w:sz w:val="24"/>
                <w:szCs w:val="24"/>
                <w:lang w:eastAsia="zh-CN"/>
              </w:rPr>
            </w:pPr>
          </w:p>
        </w:tc>
        <w:tc>
          <w:tcPr>
            <w:tcW w:w="1559" w:type="dxa"/>
          </w:tcPr>
          <w:p w14:paraId="451FB613" w14:textId="77777777" w:rsidR="00722A2F" w:rsidRPr="00E66F78" w:rsidRDefault="00722A2F" w:rsidP="002C5435">
            <w:pPr>
              <w:tabs>
                <w:tab w:val="left" w:pos="851"/>
              </w:tabs>
              <w:jc w:val="both"/>
              <w:rPr>
                <w:b/>
                <w:sz w:val="24"/>
                <w:szCs w:val="24"/>
                <w:lang w:eastAsia="zh-CN"/>
              </w:rPr>
            </w:pPr>
          </w:p>
        </w:tc>
        <w:tc>
          <w:tcPr>
            <w:tcW w:w="1417" w:type="dxa"/>
          </w:tcPr>
          <w:p w14:paraId="6C98C700" w14:textId="77777777" w:rsidR="00722A2F" w:rsidRPr="00E66F78" w:rsidRDefault="00722A2F" w:rsidP="002C5435">
            <w:pPr>
              <w:tabs>
                <w:tab w:val="left" w:pos="851"/>
              </w:tabs>
              <w:jc w:val="both"/>
              <w:rPr>
                <w:b/>
                <w:sz w:val="24"/>
                <w:szCs w:val="24"/>
                <w:lang w:eastAsia="zh-CN"/>
              </w:rPr>
            </w:pPr>
          </w:p>
        </w:tc>
        <w:tc>
          <w:tcPr>
            <w:tcW w:w="1560" w:type="dxa"/>
          </w:tcPr>
          <w:p w14:paraId="3C172B82" w14:textId="77777777" w:rsidR="00722A2F" w:rsidRPr="00E66F78" w:rsidRDefault="00722A2F" w:rsidP="002C5435">
            <w:pPr>
              <w:tabs>
                <w:tab w:val="left" w:pos="851"/>
              </w:tabs>
              <w:jc w:val="both"/>
              <w:rPr>
                <w:b/>
                <w:sz w:val="24"/>
                <w:szCs w:val="24"/>
                <w:lang w:eastAsia="zh-CN"/>
              </w:rPr>
            </w:pPr>
          </w:p>
        </w:tc>
        <w:tc>
          <w:tcPr>
            <w:tcW w:w="1842" w:type="dxa"/>
          </w:tcPr>
          <w:p w14:paraId="5FECF244" w14:textId="77777777" w:rsidR="00722A2F" w:rsidRPr="00E66F78" w:rsidRDefault="00722A2F" w:rsidP="002C5435">
            <w:pPr>
              <w:tabs>
                <w:tab w:val="left" w:pos="851"/>
              </w:tabs>
              <w:jc w:val="both"/>
              <w:rPr>
                <w:b/>
                <w:color w:val="7030A0"/>
                <w:sz w:val="24"/>
                <w:szCs w:val="24"/>
                <w:lang w:eastAsia="zh-CN"/>
              </w:rPr>
            </w:pPr>
          </w:p>
        </w:tc>
      </w:tr>
      <w:tr w:rsidR="00722A2F" w:rsidRPr="00E66F78" w14:paraId="537E602B" w14:textId="77777777" w:rsidTr="002C5435">
        <w:trPr>
          <w:cantSplit/>
          <w:trHeight w:val="735"/>
        </w:trPr>
        <w:tc>
          <w:tcPr>
            <w:tcW w:w="426" w:type="dxa"/>
            <w:vAlign w:val="center"/>
          </w:tcPr>
          <w:p w14:paraId="2E25CDD9" w14:textId="77777777" w:rsidR="00722A2F" w:rsidRDefault="00722A2F" w:rsidP="002C5435">
            <w:pPr>
              <w:tabs>
                <w:tab w:val="left" w:pos="851"/>
              </w:tabs>
              <w:jc w:val="center"/>
              <w:rPr>
                <w:bCs/>
                <w:lang w:eastAsia="zh-CN"/>
              </w:rPr>
            </w:pPr>
            <w:r>
              <w:rPr>
                <w:bCs/>
                <w:lang w:eastAsia="zh-CN"/>
              </w:rPr>
              <w:t>2.</w:t>
            </w:r>
          </w:p>
        </w:tc>
        <w:tc>
          <w:tcPr>
            <w:tcW w:w="2410" w:type="dxa"/>
          </w:tcPr>
          <w:p w14:paraId="7B56C310" w14:textId="77777777" w:rsidR="00722A2F" w:rsidRPr="00E66F78" w:rsidRDefault="00722A2F" w:rsidP="002C5435">
            <w:pPr>
              <w:tabs>
                <w:tab w:val="left" w:pos="851"/>
              </w:tabs>
              <w:jc w:val="both"/>
              <w:rPr>
                <w:sz w:val="24"/>
                <w:szCs w:val="24"/>
                <w:lang w:eastAsia="zh-CN"/>
              </w:rPr>
            </w:pPr>
          </w:p>
        </w:tc>
        <w:tc>
          <w:tcPr>
            <w:tcW w:w="1559" w:type="dxa"/>
          </w:tcPr>
          <w:p w14:paraId="4A8636B8" w14:textId="77777777" w:rsidR="00722A2F" w:rsidRPr="00E66F78" w:rsidRDefault="00722A2F" w:rsidP="002C5435">
            <w:pPr>
              <w:tabs>
                <w:tab w:val="left" w:pos="851"/>
              </w:tabs>
              <w:jc w:val="both"/>
              <w:rPr>
                <w:b/>
                <w:sz w:val="24"/>
                <w:szCs w:val="24"/>
                <w:lang w:eastAsia="zh-CN"/>
              </w:rPr>
            </w:pPr>
          </w:p>
        </w:tc>
        <w:tc>
          <w:tcPr>
            <w:tcW w:w="1417" w:type="dxa"/>
          </w:tcPr>
          <w:p w14:paraId="19EE1F11" w14:textId="77777777" w:rsidR="00722A2F" w:rsidRPr="00E66F78" w:rsidRDefault="00722A2F" w:rsidP="002C5435">
            <w:pPr>
              <w:tabs>
                <w:tab w:val="left" w:pos="851"/>
              </w:tabs>
              <w:jc w:val="both"/>
              <w:rPr>
                <w:b/>
                <w:sz w:val="24"/>
                <w:szCs w:val="24"/>
                <w:lang w:eastAsia="zh-CN"/>
              </w:rPr>
            </w:pPr>
          </w:p>
        </w:tc>
        <w:tc>
          <w:tcPr>
            <w:tcW w:w="1560" w:type="dxa"/>
          </w:tcPr>
          <w:p w14:paraId="5F2A8A11" w14:textId="77777777" w:rsidR="00722A2F" w:rsidRPr="00E66F78" w:rsidRDefault="00722A2F" w:rsidP="002C5435">
            <w:pPr>
              <w:tabs>
                <w:tab w:val="left" w:pos="851"/>
              </w:tabs>
              <w:jc w:val="both"/>
              <w:rPr>
                <w:b/>
                <w:sz w:val="24"/>
                <w:szCs w:val="24"/>
                <w:lang w:eastAsia="zh-CN"/>
              </w:rPr>
            </w:pPr>
          </w:p>
        </w:tc>
        <w:tc>
          <w:tcPr>
            <w:tcW w:w="1842" w:type="dxa"/>
          </w:tcPr>
          <w:p w14:paraId="7DFFA588" w14:textId="77777777" w:rsidR="00722A2F" w:rsidRPr="00E66F78" w:rsidRDefault="00722A2F" w:rsidP="002C5435">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674E2C" w:rsidRDefault="00490259" w:rsidP="00192A50">
      <w:pPr>
        <w:numPr>
          <w:ilvl w:val="0"/>
          <w:numId w:val="30"/>
        </w:numPr>
        <w:ind w:left="284" w:hanging="284"/>
        <w:jc w:val="both"/>
        <w:rPr>
          <w:bCs/>
          <w:i/>
          <w:iCs/>
          <w:sz w:val="18"/>
          <w:szCs w:val="18"/>
          <w:lang w:eastAsia="zh-CN"/>
        </w:rPr>
      </w:pPr>
      <w:r w:rsidRPr="00674E2C">
        <w:rPr>
          <w:bCs/>
          <w:i/>
          <w:iCs/>
          <w:sz w:val="18"/>
          <w:szCs w:val="18"/>
          <w:lang w:eastAsia="zh-CN"/>
        </w:rPr>
        <w:t>Przez wykonanie zamówienia należy rozumieć jego odbiór.</w:t>
      </w:r>
    </w:p>
    <w:p w14:paraId="45F5E60C" w14:textId="4B0F4930" w:rsidR="00490259" w:rsidRPr="000E41F8" w:rsidRDefault="00490259" w:rsidP="00192A50">
      <w:pPr>
        <w:numPr>
          <w:ilvl w:val="0"/>
          <w:numId w:val="30"/>
        </w:numPr>
        <w:ind w:left="284" w:hanging="284"/>
        <w:jc w:val="both"/>
        <w:rPr>
          <w:bCs/>
          <w:i/>
          <w:iCs/>
          <w:sz w:val="18"/>
          <w:szCs w:val="18"/>
          <w:lang w:eastAsia="zh-CN"/>
        </w:rPr>
      </w:pPr>
      <w:r w:rsidRPr="00674E2C">
        <w:rPr>
          <w:bCs/>
          <w:i/>
          <w:iCs/>
          <w:sz w:val="18"/>
          <w:szCs w:val="18"/>
          <w:lang w:eastAsia="zh-CN"/>
        </w:rPr>
        <w:t xml:space="preserve">W przypadku usług okresowych lub ciągłych należy w kolumnie </w:t>
      </w:r>
      <w:r w:rsidRPr="00674E2C">
        <w:rPr>
          <w:i/>
          <w:iCs/>
          <w:sz w:val="18"/>
          <w:szCs w:val="18"/>
          <w:lang w:eastAsia="zh-CN"/>
        </w:rPr>
        <w:t>Data wykonania</w:t>
      </w:r>
      <w:r w:rsidRPr="00674E2C">
        <w:rPr>
          <w:bCs/>
          <w:i/>
          <w:iCs/>
          <w:sz w:val="18"/>
          <w:szCs w:val="18"/>
          <w:lang w:eastAsia="zh-CN"/>
        </w:rPr>
        <w:t xml:space="preserve"> wpisać</w:t>
      </w:r>
      <w:r w:rsidRPr="00674E2C" w:rsidDel="0096598A">
        <w:rPr>
          <w:i/>
          <w:iCs/>
          <w:sz w:val="18"/>
          <w:szCs w:val="18"/>
          <w:lang w:eastAsia="zh-CN"/>
        </w:rPr>
        <w:t xml:space="preserve"> </w:t>
      </w:r>
      <w:r w:rsidRPr="00674E2C">
        <w:rPr>
          <w:i/>
          <w:iCs/>
          <w:sz w:val="18"/>
          <w:szCs w:val="18"/>
          <w:lang w:eastAsia="zh-CN"/>
        </w:rPr>
        <w:t>„do nadal”</w:t>
      </w:r>
      <w:r w:rsidRPr="00674E2C">
        <w:rPr>
          <w:bCs/>
          <w:i/>
          <w:iCs/>
          <w:sz w:val="18"/>
          <w:szCs w:val="18"/>
          <w:lang w:eastAsia="zh-CN"/>
        </w:rPr>
        <w:t>, podając wartość zrealizowanego dotychczas zamówienia</w:t>
      </w:r>
      <w:r w:rsidR="000A633D" w:rsidRPr="00674E2C">
        <w:rPr>
          <w:bCs/>
          <w:i/>
          <w:iCs/>
          <w:sz w:val="18"/>
          <w:szCs w:val="18"/>
          <w:lang w:eastAsia="zh-CN"/>
        </w:rPr>
        <w:t xml:space="preserve"> </w:t>
      </w:r>
    </w:p>
    <w:p w14:paraId="05873481" w14:textId="64D7A3B5" w:rsidR="00490259" w:rsidRPr="000E41F8" w:rsidRDefault="00490259" w:rsidP="00192A50">
      <w:pPr>
        <w:numPr>
          <w:ilvl w:val="0"/>
          <w:numId w:val="30"/>
        </w:numPr>
        <w:ind w:left="284" w:hanging="284"/>
        <w:jc w:val="both"/>
        <w:rPr>
          <w:bCs/>
          <w:i/>
          <w:iCs/>
          <w:sz w:val="18"/>
          <w:szCs w:val="18"/>
          <w:lang w:eastAsia="zh-CN"/>
        </w:rPr>
      </w:pPr>
      <w:r w:rsidRPr="000E41F8">
        <w:rPr>
          <w:i/>
          <w:iCs/>
          <w:sz w:val="18"/>
          <w:szCs w:val="18"/>
          <w:lang w:eastAsia="zh-CN"/>
        </w:rPr>
        <w:t>D</w:t>
      </w:r>
      <w:r w:rsidRPr="000E41F8">
        <w:rPr>
          <w:bCs/>
          <w:i/>
          <w:iCs/>
          <w:sz w:val="18"/>
          <w:szCs w:val="18"/>
          <w:lang w:eastAsia="zh-CN"/>
        </w:rPr>
        <w:t>o wykazu należy dołączyć dokumenty potwierdzające, że podan</w:t>
      </w:r>
      <w:r w:rsidRPr="000E41F8">
        <w:rPr>
          <w:i/>
          <w:iCs/>
          <w:sz w:val="18"/>
          <w:szCs w:val="18"/>
          <w:lang w:eastAsia="zh-CN"/>
        </w:rPr>
        <w:t>e w wykazie usł</w:t>
      </w:r>
      <w:r w:rsidRPr="000E41F8">
        <w:rPr>
          <w:bCs/>
          <w:i/>
          <w:iCs/>
          <w:sz w:val="18"/>
          <w:szCs w:val="18"/>
          <w:lang w:eastAsia="zh-CN"/>
        </w:rPr>
        <w:t>ugi</w:t>
      </w:r>
      <w:r w:rsidR="00722A2F" w:rsidRPr="000E41F8">
        <w:rPr>
          <w:bCs/>
          <w:i/>
          <w:iCs/>
          <w:sz w:val="18"/>
          <w:szCs w:val="18"/>
          <w:lang w:eastAsia="zh-CN"/>
        </w:rPr>
        <w:t xml:space="preserve"> </w:t>
      </w:r>
      <w:r w:rsidRPr="000E41F8">
        <w:rPr>
          <w:bCs/>
          <w:i/>
          <w:iCs/>
          <w:sz w:val="18"/>
          <w:szCs w:val="18"/>
          <w:lang w:eastAsia="zh-CN"/>
        </w:rPr>
        <w:t xml:space="preserve"> zostały wykonane należycie lub są wykonywane należycie.</w:t>
      </w:r>
    </w:p>
    <w:p w14:paraId="2EF5D9AF" w14:textId="7AEB0C61" w:rsidR="00490259" w:rsidRPr="000E41F8" w:rsidRDefault="00490259" w:rsidP="00192A50">
      <w:pPr>
        <w:numPr>
          <w:ilvl w:val="0"/>
          <w:numId w:val="30"/>
        </w:numPr>
        <w:ind w:left="284" w:hanging="284"/>
        <w:jc w:val="both"/>
        <w:rPr>
          <w:bCs/>
          <w:i/>
          <w:iCs/>
          <w:sz w:val="18"/>
          <w:szCs w:val="18"/>
          <w:lang w:eastAsia="zh-CN"/>
        </w:rPr>
      </w:pPr>
      <w:r w:rsidRPr="000E41F8">
        <w:rPr>
          <w:i/>
          <w:iCs/>
          <w:sz w:val="18"/>
          <w:szCs w:val="18"/>
          <w:lang w:eastAsia="zh-CN"/>
        </w:rPr>
        <w:t xml:space="preserve">W przypadku, gdy wykazano doświadczenie innego podmiotu, </w:t>
      </w:r>
      <w:r w:rsidR="008616AB" w:rsidRPr="000E41F8">
        <w:rPr>
          <w:i/>
          <w:iCs/>
          <w:sz w:val="18"/>
          <w:szCs w:val="18"/>
          <w:lang w:eastAsia="zh-CN"/>
        </w:rPr>
        <w:t>Wykonawca</w:t>
      </w:r>
      <w:r w:rsidRPr="000E41F8">
        <w:rPr>
          <w:i/>
          <w:iCs/>
          <w:sz w:val="18"/>
          <w:szCs w:val="18"/>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674E2C" w:rsidRDefault="00490259" w:rsidP="00192A50">
      <w:pPr>
        <w:numPr>
          <w:ilvl w:val="0"/>
          <w:numId w:val="30"/>
        </w:numPr>
        <w:ind w:left="284" w:hanging="284"/>
        <w:jc w:val="both"/>
        <w:rPr>
          <w:bCs/>
          <w:i/>
          <w:iCs/>
          <w:sz w:val="18"/>
          <w:szCs w:val="18"/>
          <w:lang w:eastAsia="zh-CN"/>
        </w:rPr>
      </w:pPr>
      <w:r w:rsidRPr="00674E2C">
        <w:rPr>
          <w:i/>
          <w:iCs/>
          <w:sz w:val="18"/>
          <w:szCs w:val="18"/>
        </w:rPr>
        <w:t xml:space="preserve">Wykaz zobowiązany będzie złożyć </w:t>
      </w:r>
      <w:r w:rsidR="008616AB" w:rsidRPr="00674E2C">
        <w:rPr>
          <w:i/>
          <w:iCs/>
          <w:sz w:val="18"/>
          <w:szCs w:val="18"/>
        </w:rPr>
        <w:t>Wykonawca</w:t>
      </w:r>
      <w:r w:rsidRPr="00674E2C">
        <w:rPr>
          <w:i/>
          <w:iCs/>
          <w:sz w:val="18"/>
          <w:szCs w:val="18"/>
        </w:rPr>
        <w:t xml:space="preserve">, którego oferta zostanie najwyżej oceniona lub </w:t>
      </w:r>
      <w:r w:rsidR="00DB4D9E" w:rsidRPr="00674E2C">
        <w:rPr>
          <w:i/>
          <w:iCs/>
          <w:sz w:val="18"/>
          <w:szCs w:val="18"/>
        </w:rPr>
        <w:t>Wykonawcy</w:t>
      </w:r>
      <w:r w:rsidRPr="00674E2C">
        <w:rPr>
          <w:i/>
          <w:iCs/>
          <w:sz w:val="18"/>
          <w:szCs w:val="18"/>
        </w:rPr>
        <w:t xml:space="preserve">, których </w:t>
      </w:r>
      <w:r w:rsidR="006B0420" w:rsidRPr="00674E2C">
        <w:rPr>
          <w:i/>
          <w:iCs/>
          <w:sz w:val="18"/>
          <w:szCs w:val="18"/>
        </w:rPr>
        <w:t>Zamawiający</w:t>
      </w:r>
      <w:r w:rsidRPr="00674E2C">
        <w:rPr>
          <w:i/>
          <w:iCs/>
          <w:sz w:val="18"/>
          <w:szCs w:val="18"/>
        </w:rPr>
        <w:t xml:space="preserve"> wezwie do złożenia oświadczeń i dokumentów zgodnie  z § 39 Regulaminu.  </w:t>
      </w:r>
    </w:p>
    <w:bookmarkEnd w:id="9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5"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491EF092" w:rsidR="00490259" w:rsidRPr="00E66F78" w:rsidRDefault="00490259" w:rsidP="003B61BE">
            <w:pPr>
              <w:jc w:val="center"/>
              <w:rPr>
                <w:b/>
                <w:bCs/>
                <w:sz w:val="24"/>
                <w:szCs w:val="24"/>
              </w:rPr>
            </w:pPr>
          </w:p>
        </w:tc>
        <w:tc>
          <w:tcPr>
            <w:tcW w:w="1313" w:type="pct"/>
            <w:vAlign w:val="center"/>
          </w:tcPr>
          <w:p w14:paraId="7B419DC7" w14:textId="42FFE5C8" w:rsidR="00490259" w:rsidRPr="00E66F78" w:rsidRDefault="00722A2F" w:rsidP="003B61BE">
            <w:pPr>
              <w:jc w:val="center"/>
              <w:rPr>
                <w:sz w:val="24"/>
                <w:szCs w:val="24"/>
              </w:rPr>
            </w:pPr>
            <w:r>
              <w:rPr>
                <w:noProof/>
                <w:sz w:val="24"/>
              </w:rPr>
              <mc:AlternateContent>
                <mc:Choice Requires="wps">
                  <w:drawing>
                    <wp:anchor distT="0" distB="0" distL="114300" distR="114300" simplePos="0" relativeHeight="251659264" behindDoc="0" locked="0" layoutInCell="1" allowOverlap="1" wp14:anchorId="1D295BAF" wp14:editId="6E4E232F">
                      <wp:simplePos x="0" y="0"/>
                      <wp:positionH relativeFrom="column">
                        <wp:posOffset>-2067560</wp:posOffset>
                      </wp:positionH>
                      <wp:positionV relativeFrom="paragraph">
                        <wp:posOffset>-342900</wp:posOffset>
                      </wp:positionV>
                      <wp:extent cx="4018915" cy="84010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69663">
                                <a:off x="0" y="0"/>
                                <a:ext cx="4018915" cy="84010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9F927DE" w14:textId="77777777" w:rsidR="00722A2F" w:rsidRPr="00722A2F" w:rsidRDefault="00722A2F" w:rsidP="00722A2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722A2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Nie dotyczy</w:t>
                                  </w:r>
                                </w:p>
                              </w:txbxContent>
                            </wps:txbx>
                            <wps:bodyPr wrap="square" numCol="1" fromWordArt="1">
                              <a:prstTxWarp prst="textPlain">
                                <a:avLst>
                                  <a:gd name="adj" fmla="val 54397"/>
                                </a:avLst>
                              </a:prstTxWarp>
                              <a:noAutofit/>
                            </wps:bodyPr>
                          </wps:wsp>
                        </a:graphicData>
                      </a:graphic>
                      <wp14:sizeRelH relativeFrom="page">
                        <wp14:pctWidth>0</wp14:pctWidth>
                      </wp14:sizeRelH>
                      <wp14:sizeRelV relativeFrom="page">
                        <wp14:pctHeight>0</wp14:pctHeight>
                      </wp14:sizeRelV>
                    </wp:anchor>
                  </w:drawing>
                </mc:Choice>
                <mc:Fallback>
                  <w:pict>
                    <v:shapetype w14:anchorId="1D295BAF" id="_x0000_t202" coordsize="21600,21600" o:spt="202" path="m,l,21600r21600,l21600,xe">
                      <v:stroke joinstyle="miter"/>
                      <v:path gradientshapeok="t" o:connecttype="rect"/>
                    </v:shapetype>
                    <v:shape id="Pole tekstowe 7" o:spid="_x0000_s1026" type="#_x0000_t202" style="position:absolute;left:0;text-align:left;margin-left:-162.8pt;margin-top:-27pt;width:316.45pt;height:66.15pt;rotation:-254534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" filled="f" stroked="f">
                      <v:fill opacity="32896f"/>
                      <o:lock v:ext="edit" shapetype="t"/>
                      <v:textbox>
                        <w:txbxContent>
                          <w:p w14:paraId="29F927DE" w14:textId="77777777" w:rsidR="00722A2F" w:rsidRPr="00722A2F" w:rsidRDefault="00722A2F" w:rsidP="00722A2F">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722A2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Nie dotyczy</w:t>
                            </w:r>
                          </w:p>
                        </w:txbxContent>
                      </v:textbox>
                    </v:shape>
                  </w:pict>
                </mc:Fallback>
              </mc:AlternateContent>
            </w:r>
          </w:p>
        </w:tc>
        <w:tc>
          <w:tcPr>
            <w:tcW w:w="1050" w:type="pct"/>
            <w:vAlign w:val="center"/>
          </w:tcPr>
          <w:p w14:paraId="1F4EC505" w14:textId="77777777" w:rsidR="00490259" w:rsidRPr="00E66F78" w:rsidRDefault="00490259" w:rsidP="003B61BE">
            <w:pPr>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02A7F992" w:rsidR="00BE4794" w:rsidRPr="00E66F78" w:rsidRDefault="00BE4794" w:rsidP="00BE4794">
            <w:pPr>
              <w:spacing w:before="120" w:after="120"/>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BE4794">
            <w:pPr>
              <w:jc w:val="center"/>
              <w:rPr>
                <w:b/>
              </w:rPr>
            </w:pPr>
            <w:r w:rsidRPr="008F2B27">
              <w:rPr>
                <w:b/>
              </w:rPr>
              <w:t>2.1</w:t>
            </w:r>
          </w:p>
        </w:tc>
        <w:tc>
          <w:tcPr>
            <w:tcW w:w="1060" w:type="pct"/>
            <w:vMerge w:val="restart"/>
            <w:vAlign w:val="center"/>
          </w:tcPr>
          <w:p w14:paraId="60AADD04" w14:textId="77777777" w:rsidR="00BE4794" w:rsidRPr="00E66F78" w:rsidRDefault="00BE4794" w:rsidP="00BE4794">
            <w:pPr>
              <w:contextualSpacing/>
              <w:jc w:val="both"/>
              <w:rPr>
                <w:sz w:val="24"/>
                <w:szCs w:val="24"/>
              </w:rPr>
            </w:pPr>
          </w:p>
        </w:tc>
        <w:tc>
          <w:tcPr>
            <w:tcW w:w="1154" w:type="pct"/>
            <w:vAlign w:val="center"/>
          </w:tcPr>
          <w:p w14:paraId="15EDBC38" w14:textId="77777777" w:rsidR="00BE4794" w:rsidRPr="00E66F78" w:rsidRDefault="00BE4794" w:rsidP="00BE4794">
            <w:pPr>
              <w:jc w:val="center"/>
              <w:rPr>
                <w:b/>
                <w:bCs/>
                <w:sz w:val="24"/>
                <w:szCs w:val="24"/>
              </w:rPr>
            </w:pPr>
          </w:p>
        </w:tc>
        <w:tc>
          <w:tcPr>
            <w:tcW w:w="1313" w:type="pct"/>
            <w:vAlign w:val="center"/>
          </w:tcPr>
          <w:p w14:paraId="5C5A7B0C" w14:textId="77777777" w:rsidR="00BE4794" w:rsidRPr="00E66F78" w:rsidRDefault="00BE4794" w:rsidP="00BE4794">
            <w:pPr>
              <w:jc w:val="center"/>
              <w:rPr>
                <w:sz w:val="24"/>
                <w:szCs w:val="24"/>
              </w:rPr>
            </w:pPr>
          </w:p>
        </w:tc>
        <w:tc>
          <w:tcPr>
            <w:tcW w:w="1050" w:type="pct"/>
            <w:vAlign w:val="center"/>
          </w:tcPr>
          <w:p w14:paraId="162F58DF" w14:textId="77777777" w:rsidR="00BE4794" w:rsidRPr="00E66F78" w:rsidRDefault="00BE4794" w:rsidP="00BE4794">
            <w:pPr>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BE4794">
            <w:pPr>
              <w:jc w:val="center"/>
              <w:rPr>
                <w:b/>
              </w:rPr>
            </w:pPr>
            <w:r w:rsidRPr="008F2B27">
              <w:rPr>
                <w:b/>
              </w:rPr>
              <w:t>2.2</w:t>
            </w:r>
          </w:p>
        </w:tc>
        <w:tc>
          <w:tcPr>
            <w:tcW w:w="1060" w:type="pct"/>
            <w:vMerge/>
            <w:vAlign w:val="center"/>
          </w:tcPr>
          <w:p w14:paraId="7E4E1787" w14:textId="77777777" w:rsidR="00BE4794" w:rsidRPr="00E66F78" w:rsidRDefault="00BE4794" w:rsidP="00BE4794">
            <w:pPr>
              <w:contextualSpacing/>
              <w:jc w:val="both"/>
              <w:rPr>
                <w:sz w:val="24"/>
                <w:szCs w:val="24"/>
              </w:rPr>
            </w:pPr>
          </w:p>
        </w:tc>
        <w:tc>
          <w:tcPr>
            <w:tcW w:w="1154" w:type="pct"/>
            <w:vAlign w:val="center"/>
          </w:tcPr>
          <w:p w14:paraId="14E99B6B" w14:textId="77777777" w:rsidR="00BE4794" w:rsidRPr="00E66F78" w:rsidRDefault="00BE4794" w:rsidP="00BE4794">
            <w:pPr>
              <w:jc w:val="center"/>
              <w:rPr>
                <w:b/>
                <w:bCs/>
                <w:sz w:val="24"/>
                <w:szCs w:val="24"/>
              </w:rPr>
            </w:pPr>
          </w:p>
        </w:tc>
        <w:tc>
          <w:tcPr>
            <w:tcW w:w="1313" w:type="pct"/>
            <w:vAlign w:val="center"/>
          </w:tcPr>
          <w:p w14:paraId="60FC17A2" w14:textId="77777777" w:rsidR="00BE4794" w:rsidRPr="00E66F78" w:rsidRDefault="00BE4794" w:rsidP="00BE4794">
            <w:pPr>
              <w:jc w:val="center"/>
              <w:rPr>
                <w:sz w:val="24"/>
                <w:szCs w:val="24"/>
              </w:rPr>
            </w:pPr>
          </w:p>
        </w:tc>
        <w:tc>
          <w:tcPr>
            <w:tcW w:w="1050" w:type="pct"/>
            <w:vAlign w:val="center"/>
          </w:tcPr>
          <w:p w14:paraId="422391CB" w14:textId="77777777" w:rsidR="00BE4794" w:rsidRPr="00E66F78" w:rsidRDefault="00BE4794" w:rsidP="00BE4794">
            <w:pPr>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BE4794">
            <w:pPr>
              <w:jc w:val="center"/>
              <w:rPr>
                <w:b/>
              </w:rPr>
            </w:pPr>
            <w:r w:rsidRPr="008F2B27">
              <w:rPr>
                <w:b/>
              </w:rPr>
              <w:t>2.3</w:t>
            </w:r>
          </w:p>
        </w:tc>
        <w:tc>
          <w:tcPr>
            <w:tcW w:w="1060" w:type="pct"/>
            <w:vMerge/>
            <w:vAlign w:val="center"/>
          </w:tcPr>
          <w:p w14:paraId="655459DF" w14:textId="77777777" w:rsidR="00BE4794" w:rsidRPr="00E66F78" w:rsidRDefault="00BE4794" w:rsidP="00BE4794">
            <w:pPr>
              <w:contextualSpacing/>
              <w:jc w:val="both"/>
              <w:rPr>
                <w:sz w:val="24"/>
                <w:szCs w:val="24"/>
              </w:rPr>
            </w:pPr>
          </w:p>
        </w:tc>
        <w:tc>
          <w:tcPr>
            <w:tcW w:w="1154" w:type="pct"/>
            <w:vAlign w:val="center"/>
          </w:tcPr>
          <w:p w14:paraId="7008AF0E" w14:textId="77777777" w:rsidR="00BE4794" w:rsidRPr="00E66F78" w:rsidRDefault="00BE4794" w:rsidP="00BE4794">
            <w:pPr>
              <w:jc w:val="center"/>
              <w:rPr>
                <w:b/>
                <w:bCs/>
                <w:sz w:val="24"/>
                <w:szCs w:val="24"/>
              </w:rPr>
            </w:pPr>
          </w:p>
        </w:tc>
        <w:tc>
          <w:tcPr>
            <w:tcW w:w="1313" w:type="pct"/>
            <w:vAlign w:val="center"/>
          </w:tcPr>
          <w:p w14:paraId="18308D45" w14:textId="77777777" w:rsidR="00BE4794" w:rsidRPr="00E66F78" w:rsidRDefault="00BE4794" w:rsidP="00BE4794">
            <w:pPr>
              <w:jc w:val="center"/>
              <w:rPr>
                <w:sz w:val="24"/>
                <w:szCs w:val="24"/>
              </w:rPr>
            </w:pPr>
          </w:p>
        </w:tc>
        <w:tc>
          <w:tcPr>
            <w:tcW w:w="1050" w:type="pct"/>
            <w:vAlign w:val="center"/>
          </w:tcPr>
          <w:p w14:paraId="19A85A2C" w14:textId="77777777" w:rsidR="00BE4794" w:rsidRPr="00E66F78" w:rsidRDefault="00BE4794" w:rsidP="00BE4794">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0B010B3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1F32F84E"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96"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61C70EF8"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496AD40A"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230DBAB4"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512A50D0"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3D847498" w:rsidR="00490259" w:rsidRPr="003B656D" w:rsidRDefault="003B656D" w:rsidP="003B656D">
            <w:pPr>
              <w:spacing w:before="120" w:line="312" w:lineRule="auto"/>
              <w:jc w:val="both"/>
              <w:rPr>
                <w:color w:val="0070C0"/>
              </w:rPr>
            </w:pPr>
            <w:r>
              <w:t xml:space="preserve">Wykonawca wykaże,  że dysponuje </w:t>
            </w:r>
            <w:r w:rsidRPr="00BF3250">
              <w:t xml:space="preserve">pojazdem asenizacyjnym (beczkowozem) </w:t>
            </w:r>
            <w:r w:rsidRPr="00BF3250">
              <w:rPr>
                <w:rStyle w:val="markedcontent"/>
              </w:rPr>
              <w:t>spełniającym wymagania zawarte w Rozporządzeniu Ministra Infrastruktury z dnia 12 listopada 2002r. w sprawie wymagań</w:t>
            </w:r>
            <w:r w:rsidRPr="00BF3250">
              <w:t xml:space="preserve"> </w:t>
            </w:r>
            <w:r w:rsidRPr="00BF3250">
              <w:rPr>
                <w:rStyle w:val="markedcontent"/>
              </w:rPr>
              <w:t>dla pojazdów asenizacyjnych (Dz.U. z 2002r. Nr 193 poz.</w:t>
            </w:r>
            <w:r>
              <w:rPr>
                <w:rStyle w:val="markedcontent"/>
              </w:rPr>
              <w:t xml:space="preserve"> </w:t>
            </w:r>
            <w:r w:rsidRPr="00BF3250">
              <w:rPr>
                <w:rStyle w:val="markedcontent"/>
              </w:rPr>
              <w:t xml:space="preserve">1617, </w:t>
            </w:r>
            <w:r w:rsidRPr="00BF3250">
              <w:t>z możliwością odczytu ilości</w:t>
            </w:r>
            <w:r>
              <w:t xml:space="preserve"> </w:t>
            </w:r>
            <w:r w:rsidRPr="004F16D8">
              <w:t>wypompowanych nieczystości</w:t>
            </w:r>
            <w:r>
              <w:t xml:space="preserve"> – w ilości minimum </w:t>
            </w:r>
            <w:r w:rsidRPr="003B656D">
              <w:rPr>
                <w:b/>
                <w:bCs/>
              </w:rPr>
              <w:t>1 szt. bez względu na ilość zadań objętych ofertą.</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5D4F9ABD"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96"/>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1CD4F0FD"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3A81427D"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7" w:name="_Hlk106046060"/>
      <w:bookmarkStart w:id="98" w:name="_Hlk156498045"/>
      <w:r w:rsidRPr="008057B2">
        <w:rPr>
          <w:sz w:val="22"/>
          <w:szCs w:val="22"/>
        </w:rPr>
        <w:t xml:space="preserve">Nazwa </w:t>
      </w:r>
      <w:r w:rsidR="00DB4D9E">
        <w:rPr>
          <w:sz w:val="22"/>
          <w:szCs w:val="22"/>
        </w:rPr>
        <w:t>Wykonawcy</w:t>
      </w:r>
      <w:r w:rsidRPr="008057B2">
        <w:rPr>
          <w:sz w:val="22"/>
          <w:szCs w:val="22"/>
        </w:rPr>
        <w:t>: ...................................................................................................................</w:t>
      </w:r>
    </w:p>
    <w:bookmarkEnd w:id="9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135A9A83" w:rsidR="008A46E0" w:rsidRPr="00E66F78" w:rsidRDefault="00715D96" w:rsidP="003510EE">
      <w:pPr>
        <w:tabs>
          <w:tab w:val="left" w:pos="851"/>
        </w:tabs>
        <w:jc w:val="both"/>
        <w:rPr>
          <w:sz w:val="22"/>
        </w:rPr>
      </w:pPr>
      <w:bookmarkStart w:id="100"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722A2F">
        <w:rPr>
          <w:sz w:val="22"/>
        </w:rPr>
        <w:t xml:space="preserve"> 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7"/>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2"/>
    <w:p w14:paraId="5D876EBA" w14:textId="77777777" w:rsidR="00490259" w:rsidRPr="0080151F"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8"/>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8"/>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7"/>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5" w:name="_Hlk67825429"/>
      <w:bookmarkEnd w:id="10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3B656D">
        <w:rPr>
          <w:sz w:val="22"/>
          <w:szCs w:val="22"/>
        </w:rPr>
        <w:t xml:space="preserve">3 916 718 </w:t>
      </w:r>
      <w:r w:rsidR="00582C35" w:rsidRPr="003B656D">
        <w:rPr>
          <w:sz w:val="22"/>
          <w:szCs w:val="22"/>
        </w:rPr>
        <w:t>9</w:t>
      </w:r>
      <w:r w:rsidRPr="003B656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lastRenderedPageBreak/>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2"/>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385B383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366DBE">
              <w:rPr>
                <w:noProof/>
                <w:webHidden/>
              </w:rPr>
              <w:t>45</w:t>
            </w:r>
            <w:r w:rsidR="00127170">
              <w:rPr>
                <w:noProof/>
                <w:webHidden/>
              </w:rPr>
              <w:fldChar w:fldCharType="end"/>
            </w:r>
          </w:hyperlink>
        </w:p>
        <w:p w14:paraId="2AE34EEC" w14:textId="07BD308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366DBE">
              <w:rPr>
                <w:noProof/>
                <w:webHidden/>
              </w:rPr>
              <w:t>45</w:t>
            </w:r>
            <w:r>
              <w:rPr>
                <w:noProof/>
                <w:webHidden/>
              </w:rPr>
              <w:fldChar w:fldCharType="end"/>
            </w:r>
          </w:hyperlink>
        </w:p>
        <w:p w14:paraId="6D577631" w14:textId="15362D5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366DBE">
              <w:rPr>
                <w:noProof/>
                <w:webHidden/>
              </w:rPr>
              <w:t>45</w:t>
            </w:r>
            <w:r>
              <w:rPr>
                <w:noProof/>
                <w:webHidden/>
              </w:rPr>
              <w:fldChar w:fldCharType="end"/>
            </w:r>
          </w:hyperlink>
        </w:p>
        <w:p w14:paraId="4F5E3A6C" w14:textId="20BB73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366DBE">
              <w:rPr>
                <w:noProof/>
                <w:webHidden/>
              </w:rPr>
              <w:t>46</w:t>
            </w:r>
            <w:r>
              <w:rPr>
                <w:noProof/>
                <w:webHidden/>
              </w:rPr>
              <w:fldChar w:fldCharType="end"/>
            </w:r>
          </w:hyperlink>
        </w:p>
        <w:p w14:paraId="6CF42E8D" w14:textId="7C91EF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366DBE">
              <w:rPr>
                <w:noProof/>
                <w:webHidden/>
              </w:rPr>
              <w:t>48</w:t>
            </w:r>
            <w:r>
              <w:rPr>
                <w:noProof/>
                <w:webHidden/>
              </w:rPr>
              <w:fldChar w:fldCharType="end"/>
            </w:r>
          </w:hyperlink>
        </w:p>
        <w:p w14:paraId="6EAAD7F2" w14:textId="1427B35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366DBE">
              <w:rPr>
                <w:noProof/>
                <w:webHidden/>
              </w:rPr>
              <w:t>48</w:t>
            </w:r>
            <w:r>
              <w:rPr>
                <w:noProof/>
                <w:webHidden/>
              </w:rPr>
              <w:fldChar w:fldCharType="end"/>
            </w:r>
          </w:hyperlink>
        </w:p>
        <w:p w14:paraId="2B2B6184" w14:textId="7AEE84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366DBE">
              <w:rPr>
                <w:noProof/>
                <w:webHidden/>
              </w:rPr>
              <w:t>49</w:t>
            </w:r>
            <w:r>
              <w:rPr>
                <w:noProof/>
                <w:webHidden/>
              </w:rPr>
              <w:fldChar w:fldCharType="end"/>
            </w:r>
          </w:hyperlink>
        </w:p>
        <w:p w14:paraId="3A48CF82" w14:textId="2732D6E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366DBE">
              <w:rPr>
                <w:noProof/>
                <w:webHidden/>
              </w:rPr>
              <w:t>49</w:t>
            </w:r>
            <w:r>
              <w:rPr>
                <w:noProof/>
                <w:webHidden/>
              </w:rPr>
              <w:fldChar w:fldCharType="end"/>
            </w:r>
          </w:hyperlink>
        </w:p>
        <w:p w14:paraId="164D7DCE" w14:textId="1F22DE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366DBE">
              <w:rPr>
                <w:noProof/>
                <w:webHidden/>
              </w:rPr>
              <w:t>49</w:t>
            </w:r>
            <w:r>
              <w:rPr>
                <w:noProof/>
                <w:webHidden/>
              </w:rPr>
              <w:fldChar w:fldCharType="end"/>
            </w:r>
          </w:hyperlink>
        </w:p>
        <w:p w14:paraId="35DFF791" w14:textId="35643B1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366DBE">
              <w:rPr>
                <w:noProof/>
                <w:webHidden/>
              </w:rPr>
              <w:t>50</w:t>
            </w:r>
            <w:r>
              <w:rPr>
                <w:noProof/>
                <w:webHidden/>
              </w:rPr>
              <w:fldChar w:fldCharType="end"/>
            </w:r>
          </w:hyperlink>
        </w:p>
        <w:p w14:paraId="6C294433" w14:textId="287272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366DBE">
              <w:rPr>
                <w:noProof/>
                <w:webHidden/>
              </w:rPr>
              <w:t>51</w:t>
            </w:r>
            <w:r>
              <w:rPr>
                <w:noProof/>
                <w:webHidden/>
              </w:rPr>
              <w:fldChar w:fldCharType="end"/>
            </w:r>
          </w:hyperlink>
        </w:p>
        <w:p w14:paraId="062A4028" w14:textId="463DE9E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366DBE">
              <w:rPr>
                <w:noProof/>
                <w:webHidden/>
              </w:rPr>
              <w:t>51</w:t>
            </w:r>
            <w:r>
              <w:rPr>
                <w:noProof/>
                <w:webHidden/>
              </w:rPr>
              <w:fldChar w:fldCharType="end"/>
            </w:r>
          </w:hyperlink>
        </w:p>
        <w:p w14:paraId="1DEBFA1A" w14:textId="64CE3FA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366DBE">
              <w:rPr>
                <w:noProof/>
                <w:webHidden/>
              </w:rPr>
              <w:t>52</w:t>
            </w:r>
            <w:r>
              <w:rPr>
                <w:noProof/>
                <w:webHidden/>
              </w:rPr>
              <w:fldChar w:fldCharType="end"/>
            </w:r>
          </w:hyperlink>
        </w:p>
        <w:p w14:paraId="00E67A6F" w14:textId="174115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366DBE">
              <w:rPr>
                <w:noProof/>
                <w:webHidden/>
              </w:rPr>
              <w:t>54</w:t>
            </w:r>
            <w:r>
              <w:rPr>
                <w:noProof/>
                <w:webHidden/>
              </w:rPr>
              <w:fldChar w:fldCharType="end"/>
            </w:r>
          </w:hyperlink>
        </w:p>
        <w:p w14:paraId="24F3B6A3" w14:textId="77FD62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366DBE">
              <w:rPr>
                <w:noProof/>
                <w:webHidden/>
              </w:rPr>
              <w:t>56</w:t>
            </w:r>
            <w:r>
              <w:rPr>
                <w:noProof/>
                <w:webHidden/>
              </w:rPr>
              <w:fldChar w:fldCharType="end"/>
            </w:r>
          </w:hyperlink>
        </w:p>
        <w:p w14:paraId="34B25B8A" w14:textId="386393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366DBE">
              <w:rPr>
                <w:noProof/>
                <w:webHidden/>
              </w:rPr>
              <w:t>58</w:t>
            </w:r>
            <w:r>
              <w:rPr>
                <w:noProof/>
                <w:webHidden/>
              </w:rPr>
              <w:fldChar w:fldCharType="end"/>
            </w:r>
          </w:hyperlink>
        </w:p>
        <w:p w14:paraId="396E97AF" w14:textId="74EBE48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366DBE">
              <w:rPr>
                <w:noProof/>
                <w:webHidden/>
              </w:rPr>
              <w:t>58</w:t>
            </w:r>
            <w:r>
              <w:rPr>
                <w:noProof/>
                <w:webHidden/>
              </w:rPr>
              <w:fldChar w:fldCharType="end"/>
            </w:r>
          </w:hyperlink>
        </w:p>
        <w:p w14:paraId="62BDEEE6" w14:textId="4C0E726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366DBE">
              <w:rPr>
                <w:noProof/>
                <w:webHidden/>
              </w:rPr>
              <w:t>59</w:t>
            </w:r>
            <w:r>
              <w:rPr>
                <w:noProof/>
                <w:webHidden/>
              </w:rPr>
              <w:fldChar w:fldCharType="end"/>
            </w:r>
          </w:hyperlink>
        </w:p>
        <w:p w14:paraId="2B82D94E" w14:textId="7A43A4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366DBE">
              <w:rPr>
                <w:noProof/>
                <w:webHidden/>
              </w:rPr>
              <w:t>60</w:t>
            </w:r>
            <w:r>
              <w:rPr>
                <w:noProof/>
                <w:webHidden/>
              </w:rPr>
              <w:fldChar w:fldCharType="end"/>
            </w:r>
          </w:hyperlink>
        </w:p>
        <w:p w14:paraId="55D74074" w14:textId="75EFBA4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366DBE">
              <w:rPr>
                <w:noProof/>
                <w:webHidden/>
              </w:rPr>
              <w:t>61</w:t>
            </w:r>
            <w:r>
              <w:rPr>
                <w:noProof/>
                <w:webHidden/>
              </w:rPr>
              <w:fldChar w:fldCharType="end"/>
            </w:r>
          </w:hyperlink>
        </w:p>
        <w:p w14:paraId="3DD0880B" w14:textId="51695F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366DBE">
              <w:rPr>
                <w:noProof/>
                <w:webHidden/>
              </w:rPr>
              <w:t>61</w:t>
            </w:r>
            <w:r>
              <w:rPr>
                <w:noProof/>
                <w:webHidden/>
              </w:rPr>
              <w:fldChar w:fldCharType="end"/>
            </w:r>
          </w:hyperlink>
        </w:p>
        <w:p w14:paraId="03FFE90A" w14:textId="5296156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366DBE">
              <w:rPr>
                <w:noProof/>
                <w:webHidden/>
              </w:rPr>
              <w:t>61</w:t>
            </w:r>
            <w:r>
              <w:rPr>
                <w:noProof/>
                <w:webHidden/>
              </w:rPr>
              <w:fldChar w:fldCharType="end"/>
            </w:r>
          </w:hyperlink>
        </w:p>
        <w:p w14:paraId="0B9BCC59" w14:textId="57598A6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366DBE">
              <w:rPr>
                <w:noProof/>
                <w:webHidden/>
              </w:rPr>
              <w:t>62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7" w:name="_Toc64016200"/>
      <w:bookmarkStart w:id="108" w:name="_Toc106095860"/>
      <w:bookmarkStart w:id="109" w:name="_Toc106096300"/>
      <w:bookmarkStart w:id="110" w:name="_Toc106096404"/>
      <w:bookmarkStart w:id="111" w:name="_Toc204150225"/>
      <w:bookmarkStart w:id="112" w:name="_Hlk67825483"/>
      <w:r w:rsidRPr="000C23F8">
        <w:t>§ 1. Podstawa zawarcia Umowy</w:t>
      </w:r>
      <w:bookmarkEnd w:id="107"/>
      <w:bookmarkEnd w:id="108"/>
      <w:bookmarkEnd w:id="109"/>
      <w:bookmarkEnd w:id="110"/>
      <w:bookmarkEnd w:id="111"/>
    </w:p>
    <w:p w14:paraId="16A3B8FC" w14:textId="5EE9DF6F" w:rsidR="000C23F8" w:rsidRDefault="000C23F8">
      <w:pPr>
        <w:numPr>
          <w:ilvl w:val="0"/>
          <w:numId w:val="39"/>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722A2F" w:rsidRPr="00722A2F">
        <w:rPr>
          <w:sz w:val="22"/>
          <w:szCs w:val="22"/>
        </w:rPr>
        <w:t>„Świadczenie usług asenizacyjnych dla PGG S.A. Oddział KWK Piast- Ziemowit z podziałem na zadania”</w:t>
      </w:r>
      <w:r>
        <w:rPr>
          <w:sz w:val="22"/>
          <w:szCs w:val="22"/>
        </w:rPr>
        <w:t>.</w:t>
      </w:r>
      <w:r w:rsidRPr="00E66F78">
        <w:rPr>
          <w:sz w:val="22"/>
          <w:szCs w:val="22"/>
        </w:rPr>
        <w:t xml:space="preserve"> </w:t>
      </w:r>
      <w:r>
        <w:rPr>
          <w:sz w:val="22"/>
          <w:szCs w:val="22"/>
        </w:rPr>
        <w:br/>
      </w:r>
      <w:r w:rsidRPr="00E66F78">
        <w:rPr>
          <w:sz w:val="22"/>
          <w:szCs w:val="22"/>
        </w:rPr>
        <w:t xml:space="preserve">(nr sprawy </w:t>
      </w:r>
      <w:r w:rsidR="00722A2F" w:rsidRPr="00722A2F">
        <w:rPr>
          <w:sz w:val="22"/>
          <w:szCs w:val="22"/>
        </w:rPr>
        <w:t>422501768</w:t>
      </w:r>
      <w:r w:rsidRPr="00E92E2C">
        <w:rPr>
          <w:sz w:val="22"/>
          <w:szCs w:val="22"/>
        </w:rPr>
        <w:t>)</w:t>
      </w:r>
    </w:p>
    <w:p w14:paraId="66879553" w14:textId="0940F4D3" w:rsidR="000C23F8" w:rsidRPr="00EC0565" w:rsidRDefault="000C23F8" w:rsidP="000C23F8">
      <w:pPr>
        <w:spacing w:line="259" w:lineRule="auto"/>
        <w:ind w:left="360"/>
        <w:jc w:val="both"/>
        <w:rPr>
          <w:sz w:val="22"/>
          <w:szCs w:val="22"/>
        </w:rPr>
      </w:pPr>
      <w:r w:rsidRPr="00EC0565">
        <w:rPr>
          <w:sz w:val="22"/>
          <w:szCs w:val="22"/>
        </w:rPr>
        <w:t>w zakresie:</w:t>
      </w:r>
    </w:p>
    <w:p w14:paraId="7A788570" w14:textId="77777777" w:rsidR="000C23F8" w:rsidRPr="00E66F78" w:rsidRDefault="000C23F8">
      <w:pPr>
        <w:numPr>
          <w:ilvl w:val="1"/>
          <w:numId w:val="39"/>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
    <w:p w14:paraId="7CA4164A" w14:textId="77777777" w:rsidR="000C23F8" w:rsidRPr="00512F13" w:rsidRDefault="000C23F8">
      <w:pPr>
        <w:numPr>
          <w:ilvl w:val="1"/>
          <w:numId w:val="39"/>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3DF817C8" w14:textId="77777777" w:rsidR="000C23F8" w:rsidRPr="00E66F78" w:rsidRDefault="000C23F8">
      <w:pPr>
        <w:numPr>
          <w:ilvl w:val="1"/>
          <w:numId w:val="39"/>
        </w:numPr>
        <w:spacing w:line="259" w:lineRule="auto"/>
        <w:ind w:hanging="357"/>
        <w:jc w:val="both"/>
        <w:rPr>
          <w:sz w:val="22"/>
          <w:szCs w:val="22"/>
        </w:rPr>
      </w:pPr>
      <w:r>
        <w:rPr>
          <w:bCs/>
          <w:sz w:val="22"/>
          <w:szCs w:val="22"/>
        </w:rPr>
        <w:t>….</w:t>
      </w:r>
    </w:p>
    <w:p w14:paraId="71B53A15" w14:textId="79DD3AAC" w:rsidR="000C23F8" w:rsidRPr="000C0BCE" w:rsidRDefault="000C23F8">
      <w:pPr>
        <w:numPr>
          <w:ilvl w:val="0"/>
          <w:numId w:val="3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3" w:name="_Toc64016201"/>
      <w:bookmarkStart w:id="114" w:name="_Toc106095861"/>
      <w:bookmarkStart w:id="115" w:name="_Toc106096301"/>
      <w:bookmarkStart w:id="116" w:name="_Toc106096405"/>
      <w:bookmarkStart w:id="117" w:name="_Toc204150226"/>
      <w:bookmarkStart w:id="118" w:name="_Hlk106017812"/>
      <w:bookmarkEnd w:id="112"/>
      <w:r w:rsidRPr="00E66F78">
        <w:t>§</w:t>
      </w:r>
      <w:r>
        <w:t xml:space="preserve"> </w:t>
      </w:r>
      <w:r w:rsidRPr="00E66F78">
        <w:t>2. Przedmiot Umowy</w:t>
      </w:r>
      <w:bookmarkEnd w:id="113"/>
      <w:bookmarkEnd w:id="114"/>
      <w:bookmarkEnd w:id="115"/>
      <w:bookmarkEnd w:id="116"/>
      <w:bookmarkEnd w:id="117"/>
    </w:p>
    <w:p w14:paraId="3809B8E3" w14:textId="64DDAE2A" w:rsidR="000C23F8" w:rsidRPr="00F8529D" w:rsidRDefault="000C23F8">
      <w:pPr>
        <w:numPr>
          <w:ilvl w:val="0"/>
          <w:numId w:val="64"/>
        </w:numPr>
        <w:spacing w:line="259" w:lineRule="auto"/>
        <w:jc w:val="both"/>
        <w:rPr>
          <w:sz w:val="22"/>
          <w:szCs w:val="22"/>
        </w:rPr>
      </w:pPr>
      <w:r w:rsidRPr="00E66F78">
        <w:rPr>
          <w:sz w:val="22"/>
          <w:szCs w:val="22"/>
        </w:rPr>
        <w:t xml:space="preserve">Przedmiotem </w:t>
      </w:r>
      <w:r w:rsidRPr="00F8529D">
        <w:rPr>
          <w:sz w:val="22"/>
          <w:szCs w:val="22"/>
        </w:rPr>
        <w:t>Umowy jest</w:t>
      </w:r>
      <w:r w:rsidR="00722A2F">
        <w:rPr>
          <w:sz w:val="22"/>
          <w:szCs w:val="22"/>
        </w:rPr>
        <w:t>:</w:t>
      </w:r>
      <w:r w:rsidRPr="00F8529D">
        <w:rPr>
          <w:sz w:val="22"/>
          <w:szCs w:val="22"/>
        </w:rPr>
        <w:t xml:space="preserve"> </w:t>
      </w:r>
      <w:r w:rsidR="00722A2F" w:rsidRPr="00722A2F">
        <w:rPr>
          <w:sz w:val="22"/>
          <w:szCs w:val="22"/>
        </w:rPr>
        <w:t>Świadczenie usług asenizacyjnych dla PGG S.A. Oddział KWK Piast- Ziemowit z podziałem na zadania</w:t>
      </w:r>
      <w:r w:rsidR="000E40FD" w:rsidRPr="00F8529D">
        <w:rPr>
          <w:sz w:val="22"/>
          <w:szCs w:val="22"/>
        </w:rPr>
        <w:t xml:space="preserve"> </w:t>
      </w:r>
      <w:bookmarkStart w:id="119"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64"/>
        </w:numPr>
        <w:spacing w:line="259" w:lineRule="auto"/>
        <w:ind w:hanging="357"/>
        <w:jc w:val="both"/>
        <w:rPr>
          <w:sz w:val="22"/>
          <w:szCs w:val="22"/>
        </w:rPr>
      </w:pPr>
      <w:bookmarkStart w:id="120" w:name="_Hlk67825626"/>
      <w:bookmarkEnd w:id="11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9F3F03" w:rsidRDefault="000C23F8">
      <w:pPr>
        <w:numPr>
          <w:ilvl w:val="0"/>
          <w:numId w:val="64"/>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t>
      </w:r>
      <w:r w:rsidRPr="009F3F03">
        <w:rPr>
          <w:sz w:val="22"/>
          <w:szCs w:val="22"/>
        </w:rPr>
        <w:t xml:space="preserve">wewnętrznymi Zamawiającego wskazanymi w Umowie lub SOPZ. </w:t>
      </w:r>
    </w:p>
    <w:p w14:paraId="25567256" w14:textId="77777777" w:rsidR="000C23F8" w:rsidRPr="009F3F03" w:rsidRDefault="000C23F8">
      <w:pPr>
        <w:numPr>
          <w:ilvl w:val="0"/>
          <w:numId w:val="64"/>
        </w:numPr>
        <w:spacing w:line="259" w:lineRule="auto"/>
        <w:ind w:left="357"/>
        <w:jc w:val="both"/>
        <w:rPr>
          <w:sz w:val="22"/>
          <w:szCs w:val="22"/>
        </w:rPr>
      </w:pPr>
      <w:r w:rsidRPr="009F3F03">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r w:rsidRPr="009F3F03">
        <w:rPr>
          <w:i/>
          <w:iCs/>
          <w:sz w:val="22"/>
          <w:szCs w:val="22"/>
        </w:rPr>
        <w:t>jeżeli dotyczy</w:t>
      </w:r>
    </w:p>
    <w:p w14:paraId="006D1AB9" w14:textId="77777777" w:rsidR="000C23F8" w:rsidRPr="009F3F03" w:rsidRDefault="000C23F8">
      <w:pPr>
        <w:numPr>
          <w:ilvl w:val="0"/>
          <w:numId w:val="64"/>
        </w:numPr>
        <w:autoSpaceDE w:val="0"/>
        <w:autoSpaceDN w:val="0"/>
        <w:adjustRightInd w:val="0"/>
        <w:jc w:val="both"/>
        <w:rPr>
          <w:i/>
          <w:iCs/>
          <w:sz w:val="22"/>
          <w:szCs w:val="22"/>
        </w:rPr>
      </w:pPr>
      <w:r w:rsidRPr="009F3F03">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r w:rsidRPr="009F3F03">
        <w:rPr>
          <w:i/>
          <w:iCs/>
          <w:sz w:val="22"/>
          <w:szCs w:val="22"/>
        </w:rPr>
        <w:t>jeżeli dotyczy</w:t>
      </w:r>
    </w:p>
    <w:p w14:paraId="74A6D7A3" w14:textId="10B6344E" w:rsidR="000C23F8" w:rsidRPr="00F8529D" w:rsidRDefault="000C23F8">
      <w:pPr>
        <w:numPr>
          <w:ilvl w:val="0"/>
          <w:numId w:val="64"/>
        </w:numPr>
        <w:spacing w:line="259" w:lineRule="auto"/>
        <w:ind w:left="357"/>
        <w:jc w:val="both"/>
        <w:rPr>
          <w:sz w:val="22"/>
          <w:szCs w:val="22"/>
        </w:rPr>
      </w:pPr>
      <w:r w:rsidRPr="009F3F03">
        <w:rPr>
          <w:sz w:val="22"/>
          <w:szCs w:val="22"/>
        </w:rPr>
        <w:t xml:space="preserve">Realizacja Umowy </w:t>
      </w:r>
      <w:r w:rsidRPr="009F3F03">
        <w:rPr>
          <w:i/>
          <w:iCs/>
          <w:sz w:val="22"/>
          <w:szCs w:val="22"/>
        </w:rPr>
        <w:t>nie wymaga</w:t>
      </w:r>
      <w:r w:rsidRPr="009F3F03">
        <w:rPr>
          <w:sz w:val="22"/>
          <w:szCs w:val="22"/>
        </w:rPr>
        <w:t xml:space="preserve"> świadczenia usług przez Zamawiającego </w:t>
      </w:r>
      <w:r w:rsidRPr="008953DB">
        <w:rPr>
          <w:sz w:val="22"/>
          <w:szCs w:val="22"/>
        </w:rPr>
        <w:t xml:space="preserve">na rzecz Wykonawcy na podstawie odrębnej </w:t>
      </w:r>
      <w:r w:rsidRPr="00F8529D">
        <w:rPr>
          <w:sz w:val="22"/>
          <w:szCs w:val="22"/>
        </w:rPr>
        <w:t xml:space="preserve">umowy </w:t>
      </w:r>
      <w:bookmarkStart w:id="12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1"/>
    </w:p>
    <w:p w14:paraId="3FAB7D67" w14:textId="77777777" w:rsidR="000C23F8" w:rsidRPr="008953DB" w:rsidRDefault="000C23F8">
      <w:pPr>
        <w:numPr>
          <w:ilvl w:val="0"/>
          <w:numId w:val="64"/>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9F3F03" w:rsidRDefault="000C23F8" w:rsidP="000C23F8">
      <w:pPr>
        <w:pStyle w:val="Nagwek2"/>
      </w:pPr>
      <w:bookmarkStart w:id="122" w:name="_Toc64016202"/>
      <w:bookmarkStart w:id="123" w:name="_Toc106095862"/>
      <w:bookmarkStart w:id="124" w:name="_Toc106096302"/>
      <w:bookmarkStart w:id="125" w:name="_Toc106096406"/>
      <w:bookmarkStart w:id="126" w:name="_Toc204150227"/>
      <w:bookmarkEnd w:id="118"/>
      <w:r w:rsidRPr="009F3F03">
        <w:t>§ 3. Cena i sposób rozliczeń</w:t>
      </w:r>
      <w:bookmarkEnd w:id="122"/>
      <w:bookmarkEnd w:id="123"/>
      <w:bookmarkEnd w:id="124"/>
      <w:bookmarkEnd w:id="125"/>
      <w:bookmarkEnd w:id="126"/>
    </w:p>
    <w:p w14:paraId="09AEAF3B" w14:textId="39015A3F" w:rsidR="00F5692A" w:rsidRPr="009F3F03" w:rsidRDefault="00F5692A">
      <w:pPr>
        <w:numPr>
          <w:ilvl w:val="0"/>
          <w:numId w:val="40"/>
        </w:numPr>
        <w:spacing w:line="259" w:lineRule="auto"/>
        <w:ind w:hanging="357"/>
        <w:jc w:val="both"/>
        <w:rPr>
          <w:sz w:val="22"/>
          <w:szCs w:val="22"/>
        </w:rPr>
      </w:pPr>
      <w:r w:rsidRPr="009F3F03">
        <w:rPr>
          <w:sz w:val="22"/>
          <w:szCs w:val="22"/>
        </w:rPr>
        <w:t>Wartość Umowy nie przekroczy :  ……………… zł netto.</w:t>
      </w:r>
    </w:p>
    <w:p w14:paraId="4AD6E146" w14:textId="5DDDD0F3" w:rsidR="00F5692A" w:rsidRPr="00F8529D" w:rsidRDefault="00F5692A">
      <w:pPr>
        <w:numPr>
          <w:ilvl w:val="0"/>
          <w:numId w:val="40"/>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67EA9332" w14:textId="77777777" w:rsidR="009F3F03" w:rsidRDefault="009F3F03">
      <w:pPr>
        <w:numPr>
          <w:ilvl w:val="0"/>
          <w:numId w:val="78"/>
        </w:numPr>
        <w:jc w:val="both"/>
        <w:rPr>
          <w:sz w:val="22"/>
          <w:szCs w:val="22"/>
        </w:rPr>
      </w:pPr>
      <w:r w:rsidRPr="00AA38C4">
        <w:rPr>
          <w:sz w:val="22"/>
          <w:szCs w:val="22"/>
        </w:rPr>
        <w:t>Cen</w:t>
      </w:r>
      <w:r>
        <w:rPr>
          <w:sz w:val="22"/>
          <w:szCs w:val="22"/>
        </w:rPr>
        <w:t>a</w:t>
      </w:r>
      <w:r w:rsidRPr="00AA38C4">
        <w:rPr>
          <w:sz w:val="22"/>
          <w:szCs w:val="22"/>
        </w:rPr>
        <w:t xml:space="preserve"> jednostkow</w:t>
      </w:r>
      <w:r>
        <w:rPr>
          <w:sz w:val="22"/>
          <w:szCs w:val="22"/>
        </w:rPr>
        <w:t>a</w:t>
      </w:r>
      <w:r w:rsidRPr="00AA38C4">
        <w:rPr>
          <w:sz w:val="22"/>
          <w:szCs w:val="22"/>
        </w:rPr>
        <w:t xml:space="preserve"> netto w oparciu</w:t>
      </w:r>
      <w:r>
        <w:rPr>
          <w:sz w:val="22"/>
          <w:szCs w:val="22"/>
        </w:rPr>
        <w:t>,</w:t>
      </w:r>
      <w:r w:rsidRPr="00AA38C4">
        <w:rPr>
          <w:sz w:val="22"/>
          <w:szCs w:val="22"/>
        </w:rPr>
        <w:t xml:space="preserve"> o któr</w:t>
      </w:r>
      <w:r>
        <w:rPr>
          <w:sz w:val="22"/>
          <w:szCs w:val="22"/>
        </w:rPr>
        <w:t>ą</w:t>
      </w:r>
      <w:r w:rsidRPr="00AA38C4">
        <w:rPr>
          <w:sz w:val="22"/>
          <w:szCs w:val="22"/>
        </w:rPr>
        <w:t xml:space="preserve"> będą rozliczane wykonane usługi </w:t>
      </w:r>
      <w:r>
        <w:rPr>
          <w:sz w:val="22"/>
          <w:szCs w:val="22"/>
        </w:rPr>
        <w:t>wynosi:</w:t>
      </w:r>
    </w:p>
    <w:p w14:paraId="2D1DE6CB" w14:textId="77777777" w:rsidR="009F3F03" w:rsidRPr="005E4A2B" w:rsidRDefault="009F3F03">
      <w:pPr>
        <w:pStyle w:val="Akapitzlist"/>
        <w:numPr>
          <w:ilvl w:val="0"/>
          <w:numId w:val="79"/>
        </w:numPr>
        <w:ind w:left="567" w:hanging="283"/>
        <w:jc w:val="both"/>
        <w:rPr>
          <w:sz w:val="22"/>
          <w:szCs w:val="22"/>
        </w:rPr>
      </w:pPr>
      <w:r>
        <w:rPr>
          <w:sz w:val="22"/>
          <w:szCs w:val="22"/>
        </w:rPr>
        <w:t>…………… zł/m</w:t>
      </w:r>
      <w:r>
        <w:rPr>
          <w:sz w:val="22"/>
          <w:szCs w:val="22"/>
          <w:vertAlign w:val="superscript"/>
        </w:rPr>
        <w:t>3</w:t>
      </w:r>
      <w:r>
        <w:rPr>
          <w:sz w:val="22"/>
          <w:szCs w:val="22"/>
        </w:rPr>
        <w:t xml:space="preserve"> netto – zadanie nr ….. </w:t>
      </w:r>
    </w:p>
    <w:p w14:paraId="074E11E4" w14:textId="77777777" w:rsidR="00F5692A" w:rsidRPr="00F8529D" w:rsidRDefault="00F5692A">
      <w:pPr>
        <w:numPr>
          <w:ilvl w:val="0"/>
          <w:numId w:val="80"/>
        </w:numPr>
        <w:spacing w:line="259" w:lineRule="auto"/>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80"/>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80"/>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80"/>
        </w:numPr>
        <w:tabs>
          <w:tab w:val="left" w:pos="851"/>
        </w:tabs>
        <w:spacing w:after="0"/>
        <w:jc w:val="both"/>
        <w:rPr>
          <w:iCs/>
          <w:sz w:val="22"/>
          <w:szCs w:val="22"/>
        </w:rPr>
      </w:pPr>
      <w:bookmarkStart w:id="127" w:name="_Hlk148343732"/>
      <w:r w:rsidRPr="00F8529D">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Default="00F5692A">
      <w:pPr>
        <w:pStyle w:val="Tekstpodstawowy"/>
        <w:numPr>
          <w:ilvl w:val="0"/>
          <w:numId w:val="80"/>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celne (w tym związane z formalnościami celnymi i zapłatą cła), obowiązki te spoczywają na Wykonawcy.</w:t>
      </w:r>
    </w:p>
    <w:p w14:paraId="673E3210" w14:textId="77777777" w:rsidR="009F3F03" w:rsidRPr="0002559F" w:rsidRDefault="009F3F03">
      <w:pPr>
        <w:pStyle w:val="Akapitzlist"/>
        <w:numPr>
          <w:ilvl w:val="0"/>
          <w:numId w:val="81"/>
        </w:numPr>
        <w:jc w:val="both"/>
        <w:rPr>
          <w:sz w:val="22"/>
          <w:szCs w:val="22"/>
        </w:rPr>
      </w:pPr>
      <w:r w:rsidRPr="0002559F">
        <w:rPr>
          <w:sz w:val="22"/>
          <w:szCs w:val="22"/>
        </w:rPr>
        <w:t xml:space="preserve">Wykonawcy przysługuje wynagrodzenie za faktycznie świadczone usługi, które rozliczane będą </w:t>
      </w:r>
      <w:r w:rsidRPr="0002559F">
        <w:rPr>
          <w:sz w:val="22"/>
          <w:szCs w:val="22"/>
        </w:rPr>
        <w:br/>
        <w:t xml:space="preserve">w okresach </w:t>
      </w:r>
      <w:r>
        <w:rPr>
          <w:color w:val="000000" w:themeColor="text1"/>
          <w:sz w:val="22"/>
          <w:szCs w:val="22"/>
        </w:rPr>
        <w:t xml:space="preserve">miesięcznych </w:t>
      </w:r>
      <w:r w:rsidRPr="0002559F">
        <w:rPr>
          <w:sz w:val="22"/>
          <w:szCs w:val="22"/>
        </w:rPr>
        <w:t>w następujący sposób:</w:t>
      </w:r>
    </w:p>
    <w:p w14:paraId="58136D3F" w14:textId="77777777" w:rsidR="009F3F03" w:rsidRPr="001903EB" w:rsidRDefault="009F3F03">
      <w:pPr>
        <w:pStyle w:val="Akapitzlist"/>
        <w:numPr>
          <w:ilvl w:val="1"/>
          <w:numId w:val="40"/>
        </w:numPr>
        <w:spacing w:line="259" w:lineRule="auto"/>
        <w:jc w:val="both"/>
        <w:rPr>
          <w:sz w:val="22"/>
          <w:szCs w:val="22"/>
          <w:lang w:val="cs-CZ"/>
        </w:rPr>
      </w:pPr>
      <w:r w:rsidRPr="00853323">
        <w:rPr>
          <w:sz w:val="22"/>
          <w:szCs w:val="22"/>
          <w:lang w:val="cs-CZ"/>
        </w:rPr>
        <w:t xml:space="preserve">na podstawie faktycznej ilości </w:t>
      </w:r>
      <w:r w:rsidRPr="00DE6607">
        <w:rPr>
          <w:sz w:val="22"/>
          <w:szCs w:val="22"/>
          <w:lang w:val="cs-CZ"/>
        </w:rPr>
        <w:t>jednostek</w:t>
      </w:r>
      <w:r>
        <w:rPr>
          <w:sz w:val="22"/>
          <w:szCs w:val="22"/>
          <w:lang w:val="cs-CZ"/>
        </w:rPr>
        <w:t xml:space="preserve"> </w:t>
      </w:r>
      <w:r w:rsidRPr="00DE6607">
        <w:rPr>
          <w:color w:val="000000" w:themeColor="text1"/>
          <w:sz w:val="22"/>
          <w:szCs w:val="22"/>
          <w:lang w:val="cs-CZ"/>
        </w:rPr>
        <w:t>(</w:t>
      </w:r>
      <w:r>
        <w:rPr>
          <w:sz w:val="22"/>
          <w:szCs w:val="22"/>
          <w:lang w:val="cs-CZ"/>
        </w:rPr>
        <w:t>m</w:t>
      </w:r>
      <w:r>
        <w:rPr>
          <w:sz w:val="22"/>
          <w:szCs w:val="22"/>
          <w:vertAlign w:val="superscript"/>
          <w:lang w:val="cs-CZ"/>
        </w:rPr>
        <w:t>3</w:t>
      </w:r>
      <w:r>
        <w:rPr>
          <w:sz w:val="22"/>
          <w:szCs w:val="22"/>
          <w:lang w:val="cs-CZ"/>
        </w:rPr>
        <w:t>)</w:t>
      </w:r>
      <w:r w:rsidRPr="00853323">
        <w:rPr>
          <w:sz w:val="22"/>
          <w:szCs w:val="22"/>
          <w:lang w:val="cs-CZ"/>
        </w:rPr>
        <w:t xml:space="preserve"> i cen jednostkowych, zgodnie z</w:t>
      </w:r>
      <w:r>
        <w:rPr>
          <w:sz w:val="22"/>
          <w:szCs w:val="22"/>
          <w:lang w:val="cs-CZ"/>
        </w:rPr>
        <w:t xml:space="preserve"> zapisami § 3 ust. 3 Umowy. </w:t>
      </w:r>
    </w:p>
    <w:p w14:paraId="213F72DE" w14:textId="77777777" w:rsidR="000C23F8" w:rsidRPr="00AE1A7A" w:rsidRDefault="000C23F8">
      <w:pPr>
        <w:numPr>
          <w:ilvl w:val="0"/>
          <w:numId w:val="82"/>
        </w:numPr>
        <w:spacing w:line="259" w:lineRule="auto"/>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8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0E41F8" w:rsidRDefault="000C23F8" w:rsidP="000C23F8">
      <w:pPr>
        <w:pStyle w:val="Nagwek2"/>
      </w:pPr>
      <w:bookmarkStart w:id="128" w:name="_Toc106095863"/>
      <w:bookmarkStart w:id="129" w:name="_Toc106096303"/>
      <w:bookmarkStart w:id="130" w:name="_Toc106096407"/>
      <w:bookmarkStart w:id="131" w:name="_Toc204150228"/>
      <w:r w:rsidRPr="000E41F8">
        <w:t>§ 4. Fakturowanie i płatności</w:t>
      </w:r>
      <w:bookmarkEnd w:id="128"/>
      <w:bookmarkEnd w:id="129"/>
      <w:bookmarkEnd w:id="130"/>
      <w:bookmarkEnd w:id="131"/>
    </w:p>
    <w:p w14:paraId="0F779AF3" w14:textId="1D38B202" w:rsidR="000C23F8" w:rsidRPr="000E41F8" w:rsidRDefault="000C23F8">
      <w:pPr>
        <w:numPr>
          <w:ilvl w:val="0"/>
          <w:numId w:val="59"/>
        </w:numPr>
        <w:jc w:val="both"/>
        <w:rPr>
          <w:sz w:val="22"/>
          <w:szCs w:val="22"/>
        </w:rPr>
      </w:pPr>
      <w:bookmarkStart w:id="132" w:name="_Hlk83031827"/>
      <w:bookmarkStart w:id="133" w:name="_Hlk146741821"/>
      <w:r w:rsidRPr="000E41F8">
        <w:rPr>
          <w:sz w:val="22"/>
          <w:szCs w:val="22"/>
        </w:rPr>
        <w:t xml:space="preserve">Rozliczenie przedmiotu </w:t>
      </w:r>
      <w:r w:rsidR="006C04A7" w:rsidRPr="000E41F8">
        <w:rPr>
          <w:sz w:val="22"/>
          <w:szCs w:val="22"/>
        </w:rPr>
        <w:t>U</w:t>
      </w:r>
      <w:r w:rsidRPr="000E41F8">
        <w:rPr>
          <w:sz w:val="22"/>
          <w:szCs w:val="22"/>
        </w:rPr>
        <w:t xml:space="preserve">mowy nastąpi na podstawie wystawionej faktury zgodnie </w:t>
      </w:r>
      <w:r w:rsidRPr="000E41F8">
        <w:rPr>
          <w:sz w:val="22"/>
          <w:szCs w:val="22"/>
        </w:rPr>
        <w:br/>
        <w:t>z obowiązującymi przepisami prawa.  Do faktury Wykonawca zobowiązany jest dołączyć Protokół odbioru</w:t>
      </w:r>
      <w:r w:rsidR="006C04A7" w:rsidRPr="000E41F8">
        <w:rPr>
          <w:sz w:val="22"/>
          <w:szCs w:val="22"/>
        </w:rPr>
        <w:t xml:space="preserve"> podpisany </w:t>
      </w:r>
      <w:r w:rsidR="00C30D61" w:rsidRPr="000E41F8">
        <w:rPr>
          <w:sz w:val="22"/>
          <w:szCs w:val="22"/>
        </w:rPr>
        <w:t>zgodnie z ust. 3.</w:t>
      </w:r>
      <w:r w:rsidRPr="000E41F8">
        <w:rPr>
          <w:sz w:val="22"/>
          <w:szCs w:val="22"/>
        </w:rPr>
        <w:t xml:space="preserve"> (</w:t>
      </w:r>
      <w:r w:rsidRPr="000E41F8">
        <w:rPr>
          <w:i/>
          <w:iCs/>
          <w:sz w:val="22"/>
          <w:szCs w:val="22"/>
        </w:rPr>
        <w:t>wzór stanowi Załącznik nr 1.1. do umowy - jeżeli dotyczy</w:t>
      </w:r>
      <w:r w:rsidRPr="000E41F8">
        <w:rPr>
          <w:sz w:val="22"/>
          <w:szCs w:val="22"/>
        </w:rPr>
        <w:t xml:space="preserve">). </w:t>
      </w:r>
    </w:p>
    <w:p w14:paraId="7A8006C2" w14:textId="504E06A1" w:rsidR="000C23F8" w:rsidRPr="000E41F8" w:rsidRDefault="000C23F8">
      <w:pPr>
        <w:numPr>
          <w:ilvl w:val="0"/>
          <w:numId w:val="59"/>
        </w:numPr>
        <w:jc w:val="both"/>
        <w:rPr>
          <w:strike/>
          <w:sz w:val="24"/>
          <w:szCs w:val="24"/>
        </w:rPr>
      </w:pPr>
      <w:r w:rsidRPr="000E41F8">
        <w:rPr>
          <w:sz w:val="22"/>
          <w:szCs w:val="22"/>
        </w:rPr>
        <w:t xml:space="preserve">Gdy Wykonawcą umowy jest konsorcjum, w Protokole odbioru wskazuje się członka konsorcjum który wystawi fakturę za objęty </w:t>
      </w:r>
      <w:r w:rsidR="000E40FD" w:rsidRPr="000E41F8">
        <w:rPr>
          <w:sz w:val="22"/>
          <w:szCs w:val="22"/>
        </w:rPr>
        <w:t>P</w:t>
      </w:r>
      <w:r w:rsidRPr="000E41F8">
        <w:rPr>
          <w:sz w:val="22"/>
          <w:szCs w:val="22"/>
        </w:rPr>
        <w:t xml:space="preserve">rotokołem </w:t>
      </w:r>
      <w:r w:rsidR="000E40FD" w:rsidRPr="000E41F8">
        <w:rPr>
          <w:sz w:val="22"/>
          <w:szCs w:val="22"/>
        </w:rPr>
        <w:t xml:space="preserve">odbioru </w:t>
      </w:r>
      <w:r w:rsidRPr="000E41F8">
        <w:rPr>
          <w:sz w:val="22"/>
          <w:szCs w:val="22"/>
        </w:rPr>
        <w:t xml:space="preserve">przedmiot </w:t>
      </w:r>
      <w:r w:rsidR="006C04A7" w:rsidRPr="000E41F8">
        <w:rPr>
          <w:sz w:val="22"/>
          <w:szCs w:val="22"/>
        </w:rPr>
        <w:t>U</w:t>
      </w:r>
      <w:r w:rsidRPr="000E41F8">
        <w:rPr>
          <w:sz w:val="22"/>
          <w:szCs w:val="22"/>
        </w:rPr>
        <w:t xml:space="preserve">mowy. W przypadku gdy faktury za objęty </w:t>
      </w:r>
      <w:r w:rsidR="000E40FD" w:rsidRPr="000E41F8">
        <w:rPr>
          <w:sz w:val="22"/>
          <w:szCs w:val="22"/>
        </w:rPr>
        <w:t>P</w:t>
      </w:r>
      <w:r w:rsidRPr="000E41F8">
        <w:rPr>
          <w:sz w:val="22"/>
          <w:szCs w:val="22"/>
        </w:rPr>
        <w:t xml:space="preserve">rotokołem </w:t>
      </w:r>
      <w:r w:rsidR="000E40FD" w:rsidRPr="000E41F8">
        <w:rPr>
          <w:sz w:val="22"/>
          <w:szCs w:val="22"/>
        </w:rPr>
        <w:t xml:space="preserve">odbioru </w:t>
      </w:r>
      <w:r w:rsidRPr="000E41F8">
        <w:rPr>
          <w:sz w:val="22"/>
          <w:szCs w:val="22"/>
        </w:rPr>
        <w:t xml:space="preserve">przedmiot </w:t>
      </w:r>
      <w:r w:rsidR="006C04A7" w:rsidRPr="000E41F8">
        <w:rPr>
          <w:sz w:val="22"/>
          <w:szCs w:val="22"/>
        </w:rPr>
        <w:t>U</w:t>
      </w:r>
      <w:r w:rsidRPr="000E41F8">
        <w:rPr>
          <w:sz w:val="22"/>
          <w:szCs w:val="22"/>
        </w:rPr>
        <w:t xml:space="preserve">mowy wystawi dwóch lub więcej członków konsorcjum w </w:t>
      </w:r>
      <w:r w:rsidR="000E40FD" w:rsidRPr="000E41F8">
        <w:rPr>
          <w:sz w:val="22"/>
          <w:szCs w:val="22"/>
        </w:rPr>
        <w:t>P</w:t>
      </w:r>
      <w:r w:rsidRPr="000E41F8">
        <w:rPr>
          <w:sz w:val="22"/>
          <w:szCs w:val="22"/>
        </w:rPr>
        <w:t xml:space="preserve">rotokole odbioru wskazuje się wartość netto każdej z faktur. Zapłata faktur zgodnie ze wskazaniem zawartym w </w:t>
      </w:r>
      <w:r w:rsidR="000E40FD" w:rsidRPr="000E41F8">
        <w:rPr>
          <w:sz w:val="22"/>
          <w:szCs w:val="22"/>
        </w:rPr>
        <w:t>P</w:t>
      </w:r>
      <w:r w:rsidRPr="000E41F8">
        <w:rPr>
          <w:sz w:val="22"/>
          <w:szCs w:val="22"/>
        </w:rPr>
        <w:t xml:space="preserve">rotokole odbioru jest równoznaczna ze spełnieniem świadczenia za objęty </w:t>
      </w:r>
      <w:r w:rsidR="000E40FD" w:rsidRPr="000E41F8">
        <w:rPr>
          <w:sz w:val="22"/>
          <w:szCs w:val="22"/>
        </w:rPr>
        <w:t>P</w:t>
      </w:r>
      <w:r w:rsidRPr="000E41F8">
        <w:rPr>
          <w:sz w:val="22"/>
          <w:szCs w:val="22"/>
        </w:rPr>
        <w:t xml:space="preserve">rotokołem </w:t>
      </w:r>
      <w:r w:rsidR="000E40FD" w:rsidRPr="000E41F8">
        <w:rPr>
          <w:sz w:val="22"/>
          <w:szCs w:val="22"/>
        </w:rPr>
        <w:t xml:space="preserve">odbioru </w:t>
      </w:r>
      <w:r w:rsidRPr="000E41F8">
        <w:rPr>
          <w:sz w:val="22"/>
          <w:szCs w:val="22"/>
        </w:rPr>
        <w:t xml:space="preserve">przedmiot </w:t>
      </w:r>
      <w:r w:rsidR="006C04A7" w:rsidRPr="000E41F8">
        <w:rPr>
          <w:sz w:val="22"/>
          <w:szCs w:val="22"/>
        </w:rPr>
        <w:t>U</w:t>
      </w:r>
      <w:r w:rsidRPr="000E41F8">
        <w:rPr>
          <w:sz w:val="22"/>
          <w:szCs w:val="22"/>
        </w:rPr>
        <w:t xml:space="preserve">mowy wobec wszystkich wykonawców </w:t>
      </w:r>
      <w:r w:rsidR="006C04A7" w:rsidRPr="000E41F8">
        <w:rPr>
          <w:sz w:val="22"/>
          <w:szCs w:val="22"/>
        </w:rPr>
        <w:t>U</w:t>
      </w:r>
      <w:r w:rsidRPr="000E41F8">
        <w:rPr>
          <w:sz w:val="22"/>
          <w:szCs w:val="22"/>
        </w:rPr>
        <w:t xml:space="preserve">mowy. </w:t>
      </w:r>
    </w:p>
    <w:p w14:paraId="1C90404F" w14:textId="77777777" w:rsidR="000C23F8" w:rsidRPr="000E41F8" w:rsidRDefault="000C23F8">
      <w:pPr>
        <w:numPr>
          <w:ilvl w:val="0"/>
          <w:numId w:val="59"/>
        </w:numPr>
        <w:jc w:val="both"/>
        <w:rPr>
          <w:sz w:val="24"/>
          <w:szCs w:val="24"/>
        </w:rPr>
      </w:pPr>
      <w:r w:rsidRPr="000E41F8">
        <w:rPr>
          <w:sz w:val="22"/>
          <w:szCs w:val="22"/>
        </w:rPr>
        <w:t xml:space="preserve">Protokół odbioru podpisują upoważnieni przedstawiciele Stron wskazani w Umowie. </w:t>
      </w:r>
    </w:p>
    <w:bookmarkEnd w:id="132"/>
    <w:p w14:paraId="64FFC5AD" w14:textId="305B828A" w:rsidR="000C23F8" w:rsidRPr="000E41F8" w:rsidRDefault="000C23F8">
      <w:pPr>
        <w:numPr>
          <w:ilvl w:val="0"/>
          <w:numId w:val="59"/>
        </w:numPr>
        <w:jc w:val="both"/>
        <w:rPr>
          <w:sz w:val="22"/>
          <w:szCs w:val="22"/>
        </w:rPr>
      </w:pPr>
      <w:r w:rsidRPr="000E41F8">
        <w:rPr>
          <w:sz w:val="22"/>
          <w:szCs w:val="22"/>
        </w:rPr>
        <w:t>Faktury należy wystawiać zgodnie z obowiązującymi przepisami.</w:t>
      </w:r>
    </w:p>
    <w:p w14:paraId="6B79EB81" w14:textId="77777777" w:rsidR="000E40FD" w:rsidRPr="000E41F8" w:rsidRDefault="000E40FD">
      <w:pPr>
        <w:numPr>
          <w:ilvl w:val="0"/>
          <w:numId w:val="59"/>
        </w:numPr>
        <w:jc w:val="both"/>
        <w:rPr>
          <w:sz w:val="24"/>
          <w:szCs w:val="24"/>
        </w:rPr>
      </w:pPr>
      <w:r w:rsidRPr="000E41F8">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3"/>
    <w:p w14:paraId="434F79C7" w14:textId="77777777" w:rsidR="000C23F8" w:rsidRPr="000E41F8" w:rsidRDefault="000C23F8">
      <w:pPr>
        <w:numPr>
          <w:ilvl w:val="0"/>
          <w:numId w:val="59"/>
        </w:numPr>
        <w:jc w:val="both"/>
        <w:rPr>
          <w:sz w:val="22"/>
          <w:szCs w:val="22"/>
        </w:rPr>
      </w:pPr>
      <w:r w:rsidRPr="000E41F8">
        <w:rPr>
          <w:sz w:val="22"/>
          <w:szCs w:val="22"/>
        </w:rPr>
        <w:t>Fakturę należy wystawić na adres:</w:t>
      </w:r>
    </w:p>
    <w:p w14:paraId="5AFFB1C4" w14:textId="77777777" w:rsidR="000C23F8" w:rsidRPr="000E41F8" w:rsidRDefault="000C23F8" w:rsidP="000C23F8">
      <w:pPr>
        <w:ind w:left="360"/>
        <w:jc w:val="center"/>
        <w:rPr>
          <w:b/>
          <w:sz w:val="22"/>
          <w:szCs w:val="22"/>
        </w:rPr>
      </w:pPr>
      <w:r w:rsidRPr="000E41F8">
        <w:rPr>
          <w:b/>
          <w:sz w:val="22"/>
          <w:szCs w:val="22"/>
        </w:rPr>
        <w:t>Polska Grupa Górnicza S.A, 40-039 Katowice, ul. Powstańców 30 Oddział ………….</w:t>
      </w:r>
    </w:p>
    <w:p w14:paraId="1E538A51" w14:textId="77777777" w:rsidR="000C23F8" w:rsidRPr="000E41F8" w:rsidRDefault="000C23F8" w:rsidP="000C23F8">
      <w:pPr>
        <w:ind w:left="360"/>
        <w:jc w:val="center"/>
        <w:rPr>
          <w:bCs/>
          <w:sz w:val="22"/>
          <w:szCs w:val="22"/>
        </w:rPr>
      </w:pPr>
      <w:r w:rsidRPr="000E41F8">
        <w:rPr>
          <w:bCs/>
          <w:sz w:val="22"/>
          <w:szCs w:val="22"/>
        </w:rPr>
        <w:t>oraz przekazać na adres:</w:t>
      </w:r>
    </w:p>
    <w:p w14:paraId="5A2A0055" w14:textId="77777777" w:rsidR="00DB1BDC" w:rsidRPr="000E41F8" w:rsidRDefault="000C23F8" w:rsidP="00DD5A7C">
      <w:pPr>
        <w:ind w:left="360"/>
        <w:contextualSpacing/>
        <w:jc w:val="center"/>
        <w:rPr>
          <w:b/>
          <w:sz w:val="22"/>
          <w:szCs w:val="22"/>
        </w:rPr>
      </w:pPr>
      <w:r w:rsidRPr="000E41F8">
        <w:rPr>
          <w:b/>
          <w:sz w:val="22"/>
          <w:szCs w:val="22"/>
        </w:rPr>
        <w:t xml:space="preserve">Polska Grupa Górnicza S.A., 44-122 Gliwice, ul. Jasna </w:t>
      </w:r>
      <w:r w:rsidR="00946AC3" w:rsidRPr="000E41F8">
        <w:rPr>
          <w:b/>
          <w:sz w:val="22"/>
          <w:szCs w:val="22"/>
        </w:rPr>
        <w:t xml:space="preserve">8 </w:t>
      </w:r>
    </w:p>
    <w:p w14:paraId="16417E48" w14:textId="2B42E389" w:rsidR="000C23F8" w:rsidRPr="000E41F8" w:rsidRDefault="000C23F8">
      <w:pPr>
        <w:pStyle w:val="Akapitzlist"/>
        <w:numPr>
          <w:ilvl w:val="0"/>
          <w:numId w:val="59"/>
        </w:numPr>
        <w:rPr>
          <w:sz w:val="22"/>
          <w:szCs w:val="22"/>
        </w:rPr>
      </w:pPr>
      <w:r w:rsidRPr="000E41F8">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0E41F8" w:rsidRDefault="000C23F8">
      <w:pPr>
        <w:numPr>
          <w:ilvl w:val="0"/>
          <w:numId w:val="59"/>
        </w:numPr>
        <w:jc w:val="both"/>
        <w:rPr>
          <w:sz w:val="22"/>
          <w:szCs w:val="22"/>
        </w:rPr>
      </w:pPr>
      <w:r w:rsidRPr="000E41F8">
        <w:rPr>
          <w:sz w:val="22"/>
          <w:szCs w:val="22"/>
        </w:rPr>
        <w:t>Faktury muszą zostać sporządzone w języku polskim i zawierać numer, pod którym Umowa została wpisana do elektronicznego rejestru umów Zamawiającego.</w:t>
      </w:r>
    </w:p>
    <w:p w14:paraId="46231EB6" w14:textId="77777777" w:rsidR="000C23F8" w:rsidRPr="000E41F8" w:rsidRDefault="000C23F8">
      <w:pPr>
        <w:numPr>
          <w:ilvl w:val="0"/>
          <w:numId w:val="59"/>
        </w:numPr>
        <w:jc w:val="both"/>
        <w:rPr>
          <w:sz w:val="22"/>
          <w:szCs w:val="22"/>
        </w:rPr>
      </w:pPr>
      <w:r w:rsidRPr="000E41F8">
        <w:rPr>
          <w:sz w:val="22"/>
          <w:szCs w:val="22"/>
        </w:rPr>
        <w:t>Faktury będą wystawiane w walucie polskiej. Wszelkie płatności dokonywane będą w walucie polskiej.</w:t>
      </w:r>
    </w:p>
    <w:p w14:paraId="4C5E06DB" w14:textId="4D985479" w:rsidR="000C23F8" w:rsidRPr="000E41F8" w:rsidRDefault="000C23F8">
      <w:pPr>
        <w:numPr>
          <w:ilvl w:val="0"/>
          <w:numId w:val="59"/>
        </w:numPr>
        <w:jc w:val="both"/>
        <w:rPr>
          <w:sz w:val="22"/>
          <w:szCs w:val="22"/>
        </w:rPr>
      </w:pPr>
      <w:r w:rsidRPr="000E41F8">
        <w:rPr>
          <w:sz w:val="22"/>
          <w:szCs w:val="22"/>
        </w:rPr>
        <w:t xml:space="preserve">Przy zapłacie zobowiązania wynikającego z </w:t>
      </w:r>
      <w:r w:rsidR="006C04A7" w:rsidRPr="000E41F8">
        <w:rPr>
          <w:sz w:val="22"/>
          <w:szCs w:val="22"/>
        </w:rPr>
        <w:t>U</w:t>
      </w:r>
      <w:r w:rsidRPr="000E41F8">
        <w:rPr>
          <w:sz w:val="22"/>
          <w:szCs w:val="22"/>
        </w:rPr>
        <w:t>mowy, Zamawiający zastrzega sobie prawo wskazania tytułu płatności (numeru faktury).</w:t>
      </w:r>
    </w:p>
    <w:p w14:paraId="4E39D820" w14:textId="4C2CE16D" w:rsidR="000C23F8" w:rsidRPr="00EA698B" w:rsidRDefault="000C23F8">
      <w:pPr>
        <w:numPr>
          <w:ilvl w:val="0"/>
          <w:numId w:val="59"/>
        </w:numPr>
        <w:jc w:val="both"/>
        <w:rPr>
          <w:sz w:val="22"/>
          <w:szCs w:val="22"/>
        </w:rPr>
      </w:pPr>
      <w:r w:rsidRPr="000E41F8">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Pr="00EA698B">
        <w:rPr>
          <w:sz w:val="22"/>
          <w:szCs w:val="22"/>
        </w:rPr>
        <w:t xml:space="preserve">(Dz. Urz. UE L187 z 26.06.2014 r.), tym samym posiada status dużego przedsiębiorcy w rozumieniu </w:t>
      </w:r>
      <w:r w:rsidRPr="00EA698B">
        <w:rPr>
          <w:sz w:val="22"/>
          <w:szCs w:val="22"/>
        </w:rPr>
        <w:lastRenderedPageBreak/>
        <w:t xml:space="preserve">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77777777" w:rsidR="000C23F8" w:rsidRPr="007B4FE1" w:rsidRDefault="000C23F8">
      <w:pPr>
        <w:numPr>
          <w:ilvl w:val="0"/>
          <w:numId w:val="59"/>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552D83D1" w14:textId="11CD52C9" w:rsidR="000C23F8" w:rsidRDefault="000C23F8">
      <w:pPr>
        <w:numPr>
          <w:ilvl w:val="0"/>
          <w:numId w:val="59"/>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9"/>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9"/>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9"/>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9"/>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9"/>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3B656D" w:rsidRDefault="000C23F8">
      <w:pPr>
        <w:pStyle w:val="Akapitzlist"/>
        <w:numPr>
          <w:ilvl w:val="0"/>
          <w:numId w:val="59"/>
        </w:numPr>
        <w:contextualSpacing w:val="0"/>
        <w:jc w:val="both"/>
        <w:rPr>
          <w:color w:val="000000"/>
          <w:sz w:val="22"/>
          <w14:textFill>
            <w14:solidFill>
              <w14:srgbClr w14:val="000000">
                <w14:alpha w14:val="25000"/>
              </w14:srgbClr>
            </w14:solidFill>
          </w14:textFill>
        </w:rPr>
      </w:pPr>
      <w:r w:rsidRPr="003B656D">
        <w:rPr>
          <w:color w:val="000000"/>
          <w:sz w:val="22"/>
          <w14:textFill>
            <w14:solidFill>
              <w14:srgbClr w14:val="000000">
                <w14:alpha w14:val="25000"/>
              </w14:srgbClr>
            </w14:solidFill>
          </w14:textFill>
        </w:rPr>
        <w:t xml:space="preserve">Zgodnie z przepisami polskiego prawa podatkowego: ustawa z dnia 26 lipca 1991 r. o podatku dochodowym od osób fizycznych (dalej: </w:t>
      </w:r>
      <w:proofErr w:type="spellStart"/>
      <w:r w:rsidRPr="003B656D">
        <w:rPr>
          <w:color w:val="000000"/>
          <w:sz w:val="22"/>
          <w14:textFill>
            <w14:solidFill>
              <w14:srgbClr w14:val="000000">
                <w14:alpha w14:val="25000"/>
              </w14:srgbClr>
            </w14:solidFill>
          </w14:textFill>
        </w:rPr>
        <w:t>updof</w:t>
      </w:r>
      <w:proofErr w:type="spellEnd"/>
      <w:r w:rsidRPr="003B656D">
        <w:rPr>
          <w:color w:val="000000"/>
          <w:sz w:val="22"/>
          <w14:textFill>
            <w14:solidFill>
              <w14:srgbClr w14:val="000000">
                <w14:alpha w14:val="25000"/>
              </w14:srgbClr>
            </w14:solidFill>
          </w14:textFill>
        </w:rPr>
        <w:t xml:space="preserve">) oraz ustawa z dnia 15 lutego 1992 r. o podatku dochodowym od osób prawnych (dalej: </w:t>
      </w:r>
      <w:proofErr w:type="spellStart"/>
      <w:r w:rsidRPr="003B656D">
        <w:rPr>
          <w:color w:val="000000"/>
          <w:sz w:val="22"/>
          <w14:textFill>
            <w14:solidFill>
              <w14:srgbClr w14:val="000000">
                <w14:alpha w14:val="25000"/>
              </w14:srgbClr>
            </w14:solidFill>
          </w14:textFill>
        </w:rPr>
        <w:t>updop</w:t>
      </w:r>
      <w:proofErr w:type="spellEnd"/>
      <w:r w:rsidRPr="003B656D">
        <w:rPr>
          <w:color w:val="000000"/>
          <w:sz w:val="22"/>
          <w14:textFill>
            <w14:solidFill>
              <w14:srgbClr w14:val="000000">
                <w14:alpha w14:val="25000"/>
              </w14:srgbClr>
            </w14:solidFill>
          </w14:textFill>
        </w:rPr>
        <w:t xml:space="preserve">), w stosunku do dochodów uzyskiwanych przez firmę zagraniczną na terytorium Polski, w momencie wypłaty należności wynikających z </w:t>
      </w:r>
      <w:r w:rsidR="002935D5" w:rsidRPr="003B656D">
        <w:rPr>
          <w:color w:val="000000"/>
          <w:sz w:val="22"/>
          <w14:textFill>
            <w14:solidFill>
              <w14:srgbClr w14:val="000000">
                <w14:alpha w14:val="25000"/>
              </w14:srgbClr>
            </w14:solidFill>
          </w14:textFill>
        </w:rPr>
        <w:t>U</w:t>
      </w:r>
      <w:r w:rsidRPr="003B656D">
        <w:rPr>
          <w:color w:val="000000"/>
          <w:sz w:val="22"/>
          <w14:textFill>
            <w14:solidFill>
              <w14:srgbClr w14:val="000000">
                <w14:alpha w14:val="25000"/>
              </w14:srgbClr>
            </w14:solidFill>
          </w14:textFill>
        </w:rPr>
        <w:t xml:space="preserve">mowy, na podstawie art. 26 ust. 1 </w:t>
      </w:r>
      <w:proofErr w:type="spellStart"/>
      <w:r w:rsidR="00CF534E" w:rsidRPr="003B656D">
        <w:rPr>
          <w:color w:val="000000"/>
          <w:sz w:val="22"/>
          <w14:textFill>
            <w14:solidFill>
              <w14:srgbClr w14:val="000000">
                <w14:alpha w14:val="25000"/>
              </w14:srgbClr>
            </w14:solidFill>
          </w14:textFill>
        </w:rPr>
        <w:t>u</w:t>
      </w:r>
      <w:r w:rsidRPr="003B656D">
        <w:rPr>
          <w:color w:val="000000"/>
          <w:sz w:val="22"/>
          <w14:textFill>
            <w14:solidFill>
              <w14:srgbClr w14:val="000000">
                <w14:alpha w14:val="25000"/>
              </w14:srgbClr>
            </w14:solidFill>
          </w14:textFill>
        </w:rPr>
        <w:t>pdop</w:t>
      </w:r>
      <w:proofErr w:type="spellEnd"/>
      <w:r w:rsidRPr="003B656D">
        <w:rPr>
          <w:color w:val="000000"/>
          <w:sz w:val="22"/>
          <w14:textFill>
            <w14:solidFill>
              <w14:srgbClr w14:val="000000">
                <w14:alpha w14:val="25000"/>
              </w14:srgbClr>
            </w14:solidFill>
          </w14:textFill>
        </w:rPr>
        <w:t xml:space="preserve"> oraz 41 ust. 4 </w:t>
      </w:r>
      <w:proofErr w:type="spellStart"/>
      <w:r w:rsidR="00CF534E" w:rsidRPr="003B656D">
        <w:rPr>
          <w:color w:val="000000"/>
          <w:sz w:val="22"/>
          <w14:textFill>
            <w14:solidFill>
              <w14:srgbClr w14:val="000000">
                <w14:alpha w14:val="25000"/>
              </w14:srgbClr>
            </w14:solidFill>
          </w14:textFill>
        </w:rPr>
        <w:t>u</w:t>
      </w:r>
      <w:r w:rsidRPr="003B656D">
        <w:rPr>
          <w:color w:val="000000"/>
          <w:sz w:val="22"/>
          <w14:textFill>
            <w14:solidFill>
              <w14:srgbClr w14:val="000000">
                <w14:alpha w14:val="25000"/>
              </w14:srgbClr>
            </w14:solidFill>
          </w14:textFill>
        </w:rPr>
        <w:t>pdof</w:t>
      </w:r>
      <w:proofErr w:type="spellEnd"/>
      <w:r w:rsidRPr="003B656D">
        <w:rPr>
          <w:color w:val="000000"/>
          <w:sz w:val="22"/>
          <w14:textFill>
            <w14:solidFill>
              <w14:srgbClr w14:val="000000">
                <w14:alpha w14:val="25000"/>
              </w14:srgbClr>
            </w14:solidFill>
          </w14:textFill>
        </w:rPr>
        <w:t xml:space="preserve">, na Zamawiającym ciąży obowiązek poboru zryczałtowanego podatku dochodowego od tych wypłat, zwanego podatkiem u źródła. Wypłata należności wynikających z </w:t>
      </w:r>
      <w:r w:rsidR="002935D5" w:rsidRPr="003B656D">
        <w:rPr>
          <w:color w:val="000000"/>
          <w:sz w:val="22"/>
          <w14:textFill>
            <w14:solidFill>
              <w14:srgbClr w14:val="000000">
                <w14:alpha w14:val="25000"/>
              </w14:srgbClr>
            </w14:solidFill>
          </w14:textFill>
        </w:rPr>
        <w:t>U</w:t>
      </w:r>
      <w:r w:rsidRPr="003B656D">
        <w:rPr>
          <w:color w:val="000000"/>
          <w:sz w:val="22"/>
          <w14:textFill>
            <w14:solidFill>
              <w14:srgbClr w14:val="000000">
                <w14:alpha w14:val="25000"/>
              </w14:srgbClr>
            </w14:solidFill>
          </w14:textFill>
        </w:rPr>
        <w:t>mowy, zostanie każdorazowo pomniejszona o wartość pobranego podatku u źródła.</w:t>
      </w:r>
    </w:p>
    <w:p w14:paraId="1D98CAB4" w14:textId="71A4D61F" w:rsidR="000C23F8" w:rsidRPr="003B656D" w:rsidRDefault="000C23F8">
      <w:pPr>
        <w:pStyle w:val="Akapitzlist"/>
        <w:numPr>
          <w:ilvl w:val="0"/>
          <w:numId w:val="59"/>
        </w:numPr>
        <w:contextualSpacing w:val="0"/>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 xml:space="preserve">Na podstawie art.29 ust.2 </w:t>
      </w:r>
      <w:proofErr w:type="spellStart"/>
      <w:r w:rsidRPr="003B656D">
        <w:rPr>
          <w:color w:val="000000"/>
          <w:sz w:val="22"/>
          <w:szCs w:val="22"/>
          <w14:textFill>
            <w14:solidFill>
              <w14:srgbClr w14:val="000000">
                <w14:alpha w14:val="25000"/>
              </w14:srgbClr>
            </w14:solidFill>
          </w14:textFill>
        </w:rPr>
        <w:t>updof</w:t>
      </w:r>
      <w:proofErr w:type="spellEnd"/>
      <w:r w:rsidRPr="003B656D">
        <w:rPr>
          <w:color w:val="000000"/>
          <w:sz w:val="22"/>
          <w:szCs w:val="22"/>
          <w14:textFill>
            <w14:solidFill>
              <w14:srgbClr w14:val="000000">
                <w14:alpha w14:val="25000"/>
              </w14:srgbClr>
            </w14:solidFill>
          </w14:textFill>
        </w:rPr>
        <w:t xml:space="preserve"> oraz art.22a </w:t>
      </w:r>
      <w:r w:rsidR="00CF534E" w:rsidRPr="003B656D">
        <w:rPr>
          <w:color w:val="000000"/>
          <w:sz w:val="22"/>
          <w:szCs w:val="22"/>
          <w14:textFill>
            <w14:solidFill>
              <w14:srgbClr w14:val="000000">
                <w14:alpha w14:val="25000"/>
              </w14:srgbClr>
            </w14:solidFill>
          </w14:textFill>
        </w:rPr>
        <w:t>u</w:t>
      </w:r>
      <w:r w:rsidRPr="003B656D">
        <w:rPr>
          <w:color w:val="000000"/>
          <w:sz w:val="22"/>
          <w:szCs w:val="22"/>
          <w14:textFill>
            <w14:solidFill>
              <w14:srgbClr w14:val="000000">
                <w14:alpha w14:val="25000"/>
              </w14:srgbClr>
            </w14:solidFill>
          </w14:textFill>
        </w:rPr>
        <w:t xml:space="preserve"> </w:t>
      </w:r>
      <w:proofErr w:type="spellStart"/>
      <w:r w:rsidRPr="003B656D">
        <w:rPr>
          <w:color w:val="000000"/>
          <w:sz w:val="22"/>
          <w:szCs w:val="22"/>
          <w14:textFill>
            <w14:solidFill>
              <w14:srgbClr w14:val="000000">
                <w14:alpha w14:val="25000"/>
              </w14:srgbClr>
            </w14:solidFill>
          </w14:textFill>
        </w:rPr>
        <w:t>pdop</w:t>
      </w:r>
      <w:proofErr w:type="spellEnd"/>
      <w:r w:rsidRPr="003B656D">
        <w:rPr>
          <w:color w:val="000000"/>
          <w:sz w:val="22"/>
          <w:szCs w:val="22"/>
          <w14:textFill>
            <w14:solidFill>
              <w14:srgbClr w14:val="000000">
                <w14:alpha w14:val="25000"/>
              </w14:srgbClr>
            </w14:solidFill>
          </w14:textFill>
        </w:rPr>
        <w:t xml:space="preserve">, przy określaniu stawki podatku </w:t>
      </w:r>
      <w:r w:rsidR="00DA44BE" w:rsidRPr="003B656D">
        <w:rPr>
          <w:color w:val="000000"/>
          <w:sz w:val="22"/>
          <w:szCs w:val="22"/>
          <w14:textFill>
            <w14:solidFill>
              <w14:srgbClr w14:val="000000">
                <w14:alpha w14:val="25000"/>
              </w14:srgbClr>
            </w14:solidFill>
          </w14:textFill>
        </w:rPr>
        <w:t>zastosowanie mają</w:t>
      </w:r>
      <w:r w:rsidRPr="003B656D">
        <w:rPr>
          <w:color w:val="000000"/>
          <w:sz w:val="22"/>
          <w:szCs w:val="22"/>
          <w14:textFill>
            <w14:solidFill>
              <w14:srgbClr w14:val="000000">
                <w14:alpha w14:val="25000"/>
              </w14:srgbClr>
            </w14:solidFill>
          </w14:textFill>
        </w:rPr>
        <w:t xml:space="preserve"> postanowienia umowy o unikaniu podwójnego opodatkowania zawartej pomiędzy Rzeczpospolitą Polską a siedzibą kraju rzeczywistego właściciela należności. (art. 4a pkt 29 </w:t>
      </w:r>
      <w:proofErr w:type="spellStart"/>
      <w:r w:rsidRPr="003B656D">
        <w:rPr>
          <w:color w:val="000000"/>
          <w:sz w:val="22"/>
          <w:szCs w:val="22"/>
          <w14:textFill>
            <w14:solidFill>
              <w14:srgbClr w14:val="000000">
                <w14:alpha w14:val="25000"/>
              </w14:srgbClr>
            </w14:solidFill>
          </w14:textFill>
        </w:rPr>
        <w:t>updop</w:t>
      </w:r>
      <w:proofErr w:type="spellEnd"/>
      <w:r w:rsidRPr="003B656D">
        <w:rPr>
          <w:color w:val="000000"/>
          <w:sz w:val="22"/>
          <w:szCs w:val="22"/>
          <w14:textFill>
            <w14:solidFill>
              <w14:srgbClr w14:val="000000">
                <w14:alpha w14:val="25000"/>
              </w14:srgbClr>
            </w14:solidFill>
          </w14:textFill>
        </w:rPr>
        <w:t xml:space="preserve"> oraz 5a pkt. 33d </w:t>
      </w:r>
      <w:proofErr w:type="spellStart"/>
      <w:r w:rsidRPr="003B656D">
        <w:rPr>
          <w:color w:val="000000"/>
          <w:sz w:val="22"/>
          <w:szCs w:val="22"/>
          <w14:textFill>
            <w14:solidFill>
              <w14:srgbClr w14:val="000000">
                <w14:alpha w14:val="25000"/>
              </w14:srgbClr>
            </w14:solidFill>
          </w14:textFill>
        </w:rPr>
        <w:t>updof</w:t>
      </w:r>
      <w:proofErr w:type="spellEnd"/>
      <w:r w:rsidRPr="003B656D">
        <w:rPr>
          <w:color w:val="000000"/>
          <w:sz w:val="22"/>
          <w:szCs w:val="22"/>
          <w14:textFill>
            <w14:solidFill>
              <w14:srgbClr w14:val="000000">
                <w14:alpha w14:val="25000"/>
              </w14:srgbClr>
            </w14:solidFill>
          </w14:textFill>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3B656D" w:rsidRDefault="000C23F8">
      <w:pPr>
        <w:numPr>
          <w:ilvl w:val="0"/>
          <w:numId w:val="59"/>
        </w:numPr>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Dla prawidłowego określenia obowiązku podatkowego, w przypadku gdy Zamawiający udzieli zamówienia firmie zagranicznej Zamawiający wymaga złożenia:</w:t>
      </w:r>
    </w:p>
    <w:p w14:paraId="1C57CAE6" w14:textId="4F963EC2" w:rsidR="000C23F8" w:rsidRPr="003B656D" w:rsidRDefault="000C23F8">
      <w:pPr>
        <w:numPr>
          <w:ilvl w:val="1"/>
          <w:numId w:val="59"/>
        </w:numPr>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zaświadczenia o miejscu zamieszkania lub siedziby (certyfikat rezydencji) w postaci oryginału lub kopii niebudzącej uzasadnionych wątpliwości co do zgodności ze stanem faktycznym;</w:t>
      </w:r>
    </w:p>
    <w:p w14:paraId="6F0FABF9" w14:textId="77777777" w:rsidR="000C23F8" w:rsidRPr="003B656D" w:rsidRDefault="000C23F8">
      <w:pPr>
        <w:numPr>
          <w:ilvl w:val="1"/>
          <w:numId w:val="59"/>
        </w:numPr>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 xml:space="preserve">Oświadczenia czy Wykonawca posiada na terenie Rzeczpospolitej Polskiej zakład </w:t>
      </w:r>
      <w:r w:rsidRPr="003B656D">
        <w:rPr>
          <w:color w:val="000000"/>
          <w:sz w:val="22"/>
          <w:szCs w:val="22"/>
          <w14:textFill>
            <w14:solidFill>
              <w14:srgbClr w14:val="000000">
                <w14:alpha w14:val="25000"/>
              </w14:srgbClr>
            </w14:solidFill>
          </w14:textFill>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3B656D" w:rsidRDefault="000C23F8">
      <w:pPr>
        <w:numPr>
          <w:ilvl w:val="1"/>
          <w:numId w:val="59"/>
        </w:numPr>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 xml:space="preserve">Oświadczenia dla celów podatku u źródła - potwierdzającego rzeczywistego właściciela należności wynikającej z zawartej Umowy a wypłacanej przez PGG SA według wzoru stanowiącego </w:t>
      </w:r>
      <w:r w:rsidRPr="003B656D">
        <w:rPr>
          <w:b/>
          <w:bCs/>
          <w:color w:val="000000"/>
          <w:sz w:val="22"/>
          <w:szCs w:val="22"/>
          <w14:textFill>
            <w14:solidFill>
              <w14:srgbClr w14:val="000000">
                <w14:alpha w14:val="25000"/>
              </w14:srgbClr>
            </w14:solidFill>
          </w14:textFill>
        </w:rPr>
        <w:t>Załącznik nr 5 do Umowy.</w:t>
      </w:r>
    </w:p>
    <w:p w14:paraId="4CBA0513" w14:textId="21480DD4" w:rsidR="000C23F8" w:rsidRPr="003B656D" w:rsidRDefault="000C23F8" w:rsidP="000C23F8">
      <w:pPr>
        <w:ind w:left="360"/>
        <w:jc w:val="both"/>
        <w:rPr>
          <w:color w:val="000000"/>
          <w:sz w:val="22"/>
          <w:szCs w:val="22"/>
          <w14:textFill>
            <w14:solidFill>
              <w14:srgbClr w14:val="000000">
                <w14:alpha w14:val="25000"/>
              </w14:srgbClr>
            </w14:solidFill>
          </w14:textFill>
        </w:rPr>
      </w:pPr>
      <w:r w:rsidRPr="003B656D">
        <w:rPr>
          <w:color w:val="000000"/>
          <w:sz w:val="22"/>
          <w:szCs w:val="22"/>
          <w14:textFill>
            <w14:solidFill>
              <w14:srgbClr w14:val="000000">
                <w14:alpha w14:val="25000"/>
              </w14:srgbClr>
            </w14:solidFill>
          </w14:textFill>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3B656D">
        <w:rPr>
          <w:color w:val="000000"/>
          <w:sz w:val="22"/>
          <w:szCs w:val="22"/>
          <w14:textFill>
            <w14:solidFill>
              <w14:srgbClr w14:val="000000">
                <w14:alpha w14:val="25000"/>
              </w14:srgbClr>
            </w14:solidFill>
          </w14:textFill>
        </w:rPr>
        <w:t>nowym certyfikatem</w:t>
      </w:r>
      <w:r w:rsidRPr="003B656D">
        <w:rPr>
          <w:color w:val="000000"/>
          <w:sz w:val="22"/>
          <w:szCs w:val="22"/>
          <w14:textFill>
            <w14:solidFill>
              <w14:srgbClr w14:val="000000">
                <w14:alpha w14:val="25000"/>
              </w14:srgbClr>
            </w14:solidFill>
          </w14:textFill>
        </w:rPr>
        <w:t xml:space="preserve"> rezydencji. </w:t>
      </w:r>
      <w:r w:rsidRPr="003B656D">
        <w:rPr>
          <w:color w:val="000000"/>
          <w:sz w:val="22"/>
          <w:szCs w:val="22"/>
          <w14:textFill>
            <w14:solidFill>
              <w14:srgbClr w14:val="000000">
                <w14:alpha w14:val="25000"/>
              </w14:srgbClr>
            </w14:solidFill>
          </w14:textFill>
        </w:rPr>
        <w:br/>
      </w:r>
      <w:r w:rsidRPr="003B656D">
        <w:rPr>
          <w:color w:val="000000"/>
          <w:sz w:val="22"/>
          <w:szCs w:val="22"/>
          <w14:textFill>
            <w14:solidFill>
              <w14:srgbClr w14:val="000000">
                <w14:alpha w14:val="25000"/>
              </w14:srgbClr>
            </w14:solidFill>
          </w14:textFill>
        </w:rPr>
        <w:lastRenderedPageBreak/>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331252F" w14:textId="137F4319" w:rsidR="000C23F8" w:rsidRPr="003B656D" w:rsidRDefault="000C23F8">
      <w:pPr>
        <w:pStyle w:val="Akapitzlist"/>
        <w:numPr>
          <w:ilvl w:val="0"/>
          <w:numId w:val="59"/>
        </w:numPr>
        <w:ind w:left="360"/>
        <w:jc w:val="both"/>
        <w:rPr>
          <w:color w:val="000000"/>
          <w:sz w:val="22"/>
          <w:szCs w:val="22"/>
          <w14:textFill>
            <w14:solidFill>
              <w14:srgbClr w14:val="000000">
                <w14:alpha w14:val="25000"/>
              </w14:srgbClr>
            </w14:solidFill>
          </w14:textFill>
        </w:rPr>
      </w:pPr>
      <w:r w:rsidRPr="003B656D">
        <w:rPr>
          <w:color w:val="000000"/>
          <w:sz w:val="22"/>
          <w14:textFill>
            <w14:solidFill>
              <w14:srgbClr w14:val="000000">
                <w14:alpha w14:val="25000"/>
              </w14:srgbClr>
            </w14:solidFill>
          </w14:textFill>
        </w:rPr>
        <w:t xml:space="preserve">Jeżeli </w:t>
      </w:r>
      <w:r w:rsidR="003B296A" w:rsidRPr="003B656D">
        <w:rPr>
          <w:color w:val="000000"/>
          <w:sz w:val="22"/>
          <w14:textFill>
            <w14:solidFill>
              <w14:srgbClr w14:val="000000">
                <w14:alpha w14:val="25000"/>
              </w14:srgbClr>
            </w14:solidFill>
          </w14:textFill>
        </w:rPr>
        <w:t>W</w:t>
      </w:r>
      <w:r w:rsidRPr="003B656D">
        <w:rPr>
          <w:color w:val="000000"/>
          <w:sz w:val="22"/>
          <w14:textFill>
            <w14:solidFill>
              <w14:srgbClr w14:val="000000">
                <w14:alpha w14:val="25000"/>
              </w14:srgbClr>
            </w14:solidFill>
          </w14:textFill>
        </w:rPr>
        <w:t xml:space="preserve">ykonawcą jest podmiot powiązany w rozumieniu art. 11a ust 1 pkt.4 </w:t>
      </w:r>
      <w:proofErr w:type="spellStart"/>
      <w:r w:rsidRPr="003B656D">
        <w:rPr>
          <w:color w:val="000000"/>
          <w:sz w:val="22"/>
          <w14:textFill>
            <w14:solidFill>
              <w14:srgbClr w14:val="000000">
                <w14:alpha w14:val="25000"/>
              </w14:srgbClr>
            </w14:solidFill>
          </w14:textFill>
        </w:rPr>
        <w:t>updop</w:t>
      </w:r>
      <w:proofErr w:type="spellEnd"/>
      <w:r w:rsidRPr="003B656D">
        <w:rPr>
          <w:color w:val="000000"/>
          <w:sz w:val="22"/>
          <w14:textFill>
            <w14:solidFill>
              <w14:srgbClr w14:val="000000">
                <w14:alpha w14:val="25000"/>
              </w14:srgbClr>
            </w14:solidFill>
          </w14:textFill>
        </w:rPr>
        <w:t xml:space="preserve"> lub art. 23m ust.1 pkt.5 </w:t>
      </w:r>
      <w:proofErr w:type="spellStart"/>
      <w:r w:rsidRPr="003B656D">
        <w:rPr>
          <w:color w:val="000000"/>
          <w:sz w:val="22"/>
          <w14:textFill>
            <w14:solidFill>
              <w14:srgbClr w14:val="000000">
                <w14:alpha w14:val="25000"/>
              </w14:srgbClr>
            </w14:solidFill>
          </w14:textFill>
        </w:rPr>
        <w:t>updof</w:t>
      </w:r>
      <w:proofErr w:type="spellEnd"/>
      <w:r w:rsidRPr="003B656D">
        <w:rPr>
          <w:color w:val="000000"/>
          <w:sz w:val="22"/>
          <w14:textFill>
            <w14:solidFill>
              <w14:srgbClr w14:val="000000">
                <w14:alpha w14:val="25000"/>
              </w14:srgbClr>
            </w14:solidFill>
          </w14:textFill>
        </w:rPr>
        <w:t xml:space="preserve"> oraz gdy łączna kwota należności wypłacanych w roku podatkowym przekracza kwotę o której mowa w art. 26 ust 2e </w:t>
      </w:r>
      <w:proofErr w:type="spellStart"/>
      <w:r w:rsidRPr="003B656D">
        <w:rPr>
          <w:color w:val="000000"/>
          <w:sz w:val="22"/>
          <w14:textFill>
            <w14:solidFill>
              <w14:srgbClr w14:val="000000">
                <w14:alpha w14:val="25000"/>
              </w14:srgbClr>
            </w14:solidFill>
          </w14:textFill>
        </w:rPr>
        <w:t>updop</w:t>
      </w:r>
      <w:proofErr w:type="spellEnd"/>
      <w:r w:rsidRPr="003B656D">
        <w:rPr>
          <w:color w:val="000000"/>
          <w:sz w:val="22"/>
          <w14:textFill>
            <w14:solidFill>
              <w14:srgbClr w14:val="000000">
                <w14:alpha w14:val="25000"/>
              </w14:srgbClr>
            </w14:solidFill>
          </w14:textFill>
        </w:rPr>
        <w:t xml:space="preserve"> oraz art. 41 ust 12 </w:t>
      </w:r>
      <w:proofErr w:type="spellStart"/>
      <w:r w:rsidRPr="003B656D">
        <w:rPr>
          <w:color w:val="000000"/>
          <w:sz w:val="22"/>
          <w14:textFill>
            <w14:solidFill>
              <w14:srgbClr w14:val="000000">
                <w14:alpha w14:val="25000"/>
              </w14:srgbClr>
            </w14:solidFill>
          </w14:textFill>
        </w:rPr>
        <w:t>updof</w:t>
      </w:r>
      <w:proofErr w:type="spellEnd"/>
      <w:r w:rsidRPr="003B656D">
        <w:rPr>
          <w:color w:val="000000"/>
          <w:sz w:val="22"/>
          <w14:textFill>
            <w14:solidFill>
              <w14:srgbClr w14:val="000000">
                <w14:alpha w14:val="25000"/>
              </w14:srgbClr>
            </w14:solidFill>
          </w14:textFill>
        </w:rPr>
        <w:t xml:space="preserve">, Zamawiający w dniu dokonania wypłaty jest zobowiązany pobrać zryczałtowany podatek od nadwyżki ponad tą kwotę  wg  stawki określonej w art.21 ust.1 pkt 1 </w:t>
      </w:r>
      <w:proofErr w:type="spellStart"/>
      <w:r w:rsidRPr="003B656D">
        <w:rPr>
          <w:color w:val="000000"/>
          <w:sz w:val="22"/>
          <w14:textFill>
            <w14:solidFill>
              <w14:srgbClr w14:val="000000">
                <w14:alpha w14:val="25000"/>
              </w14:srgbClr>
            </w14:solidFill>
          </w14:textFill>
        </w:rPr>
        <w:t>updop</w:t>
      </w:r>
      <w:proofErr w:type="spellEnd"/>
      <w:r w:rsidRPr="003B656D">
        <w:rPr>
          <w:color w:val="000000"/>
          <w:sz w:val="22"/>
          <w14:textFill>
            <w14:solidFill>
              <w14:srgbClr w14:val="000000">
                <w14:alpha w14:val="25000"/>
              </w14:srgbClr>
            </w14:solidFill>
          </w14:textFill>
        </w:rPr>
        <w:t xml:space="preserve"> oraz art. 29 ust.1 pkt.1 </w:t>
      </w:r>
      <w:proofErr w:type="spellStart"/>
      <w:r w:rsidRPr="003B656D">
        <w:rPr>
          <w:color w:val="000000"/>
          <w:sz w:val="22"/>
          <w14:textFill>
            <w14:solidFill>
              <w14:srgbClr w14:val="000000">
                <w14:alpha w14:val="25000"/>
              </w14:srgbClr>
            </w14:solidFill>
          </w14:textFill>
        </w:rPr>
        <w:t>updof</w:t>
      </w:r>
      <w:proofErr w:type="spellEnd"/>
      <w:r w:rsidRPr="003B656D">
        <w:rPr>
          <w:color w:val="000000"/>
          <w:sz w:val="22"/>
          <w14:textFill>
            <w14:solidFill>
              <w14:srgbClr w14:val="000000">
                <w14:alpha w14:val="25000"/>
              </w14:srgbClr>
            </w14:solidFill>
          </w14:textFill>
        </w:rPr>
        <w:t>.</w:t>
      </w:r>
    </w:p>
    <w:p w14:paraId="2E8CB11D" w14:textId="10800DC7" w:rsidR="000C23F8" w:rsidRPr="007D19E1" w:rsidRDefault="000C23F8">
      <w:pPr>
        <w:numPr>
          <w:ilvl w:val="0"/>
          <w:numId w:val="59"/>
        </w:numPr>
        <w:jc w:val="both"/>
        <w:rPr>
          <w:sz w:val="22"/>
          <w:szCs w:val="22"/>
        </w:rPr>
      </w:pPr>
      <w:bookmarkStart w:id="13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35" w:name="_Hlk155935130"/>
      <w:bookmarkEnd w:id="134"/>
    </w:p>
    <w:p w14:paraId="66737EEC" w14:textId="77777777" w:rsidR="000C23F8" w:rsidRPr="00E66F78" w:rsidRDefault="000C23F8" w:rsidP="000C23F8">
      <w:pPr>
        <w:pStyle w:val="Nagwek2"/>
      </w:pPr>
      <w:bookmarkStart w:id="136" w:name="_Toc64016203"/>
      <w:bookmarkStart w:id="137" w:name="_Toc106095864"/>
      <w:bookmarkStart w:id="138" w:name="_Toc106096304"/>
      <w:bookmarkStart w:id="139" w:name="_Toc106096408"/>
      <w:bookmarkStart w:id="140" w:name="_Toc204150229"/>
      <w:r w:rsidRPr="00E66F78">
        <w:t>§ 5. Termin realizacji</w:t>
      </w:r>
      <w:bookmarkEnd w:id="136"/>
      <w:bookmarkEnd w:id="137"/>
      <w:bookmarkEnd w:id="138"/>
      <w:bookmarkEnd w:id="139"/>
      <w:bookmarkEnd w:id="140"/>
    </w:p>
    <w:p w14:paraId="77D91852" w14:textId="655858B9" w:rsidR="000C23F8" w:rsidRPr="00A767D0" w:rsidRDefault="000C23F8">
      <w:pPr>
        <w:numPr>
          <w:ilvl w:val="0"/>
          <w:numId w:val="41"/>
        </w:numPr>
        <w:spacing w:before="120" w:after="160" w:line="259" w:lineRule="auto"/>
        <w:contextualSpacing/>
        <w:jc w:val="both"/>
        <w:rPr>
          <w:i/>
          <w:iCs/>
          <w:color w:val="FF0000"/>
          <w:sz w:val="22"/>
          <w:szCs w:val="22"/>
        </w:rPr>
      </w:pPr>
      <w:r w:rsidRPr="00E66F78">
        <w:rPr>
          <w:sz w:val="22"/>
          <w:szCs w:val="22"/>
        </w:rPr>
        <w:t>Termi</w:t>
      </w:r>
      <w:r w:rsidRPr="003B656D">
        <w:rPr>
          <w:sz w:val="22"/>
          <w:szCs w:val="22"/>
        </w:rPr>
        <w:t xml:space="preserve">n </w:t>
      </w:r>
      <w:r w:rsidR="00597893" w:rsidRPr="003B656D">
        <w:rPr>
          <w:sz w:val="22"/>
          <w:szCs w:val="22"/>
        </w:rPr>
        <w:t>realizacji</w:t>
      </w:r>
      <w:r w:rsidRPr="003B656D">
        <w:rPr>
          <w:sz w:val="22"/>
          <w:szCs w:val="22"/>
        </w:rPr>
        <w:t xml:space="preserve"> </w:t>
      </w:r>
      <w:r w:rsidRPr="00E66F78">
        <w:rPr>
          <w:sz w:val="22"/>
          <w:szCs w:val="22"/>
        </w:rPr>
        <w:t>Umowy wynosi</w:t>
      </w:r>
      <w:r w:rsidR="003B656D">
        <w:rPr>
          <w:sz w:val="22"/>
          <w:szCs w:val="22"/>
        </w:rPr>
        <w:t xml:space="preserve">: </w:t>
      </w:r>
      <w:r w:rsidR="003B656D" w:rsidRPr="003B656D">
        <w:rPr>
          <w:b/>
          <w:bCs/>
          <w:sz w:val="22"/>
          <w:szCs w:val="22"/>
        </w:rPr>
        <w:t>24 miesiące od daty zawarcia umowy.</w:t>
      </w:r>
    </w:p>
    <w:bookmarkEnd w:id="120"/>
    <w:p w14:paraId="5E86F3E7" w14:textId="19EADC49" w:rsidR="000C23F8" w:rsidRPr="005D4078" w:rsidRDefault="000C23F8">
      <w:pPr>
        <w:numPr>
          <w:ilvl w:val="0"/>
          <w:numId w:val="41"/>
        </w:numPr>
        <w:jc w:val="both"/>
        <w:rPr>
          <w:b/>
          <w:bCs/>
          <w:sz w:val="22"/>
          <w:szCs w:val="22"/>
        </w:rPr>
      </w:pPr>
      <w:r w:rsidRPr="00910C40">
        <w:rPr>
          <w:sz w:val="22"/>
          <w:szCs w:val="22"/>
        </w:rPr>
        <w:t>Termin rozpoczęcia realizacji</w:t>
      </w:r>
      <w:r w:rsidR="003B656D">
        <w:rPr>
          <w:sz w:val="22"/>
          <w:szCs w:val="22"/>
        </w:rPr>
        <w:t>:</w:t>
      </w:r>
      <w:r w:rsidRPr="003B656D">
        <w:rPr>
          <w:b/>
          <w:bCs/>
          <w:sz w:val="22"/>
          <w:szCs w:val="22"/>
        </w:rPr>
        <w:t xml:space="preserve"> </w:t>
      </w:r>
      <w:r w:rsidR="003B656D" w:rsidRPr="003B656D">
        <w:rPr>
          <w:b/>
          <w:bCs/>
          <w:sz w:val="22"/>
          <w:szCs w:val="22"/>
        </w:rPr>
        <w:t>nie wcześniej</w:t>
      </w:r>
      <w:r w:rsidR="003B656D">
        <w:rPr>
          <w:b/>
          <w:bCs/>
          <w:sz w:val="22"/>
          <w:szCs w:val="22"/>
        </w:rPr>
        <w:t xml:space="preserve"> </w:t>
      </w:r>
      <w:r w:rsidR="003B656D" w:rsidRPr="003B656D">
        <w:rPr>
          <w:b/>
          <w:bCs/>
          <w:sz w:val="22"/>
          <w:szCs w:val="22"/>
        </w:rPr>
        <w:t>niż od 02.03.2026 r. r</w:t>
      </w:r>
      <w:r w:rsidR="003B656D" w:rsidRPr="003B656D">
        <w:rPr>
          <w:sz w:val="22"/>
          <w:szCs w:val="22"/>
        </w:rPr>
        <w:t>.</w:t>
      </w:r>
    </w:p>
    <w:p w14:paraId="5C150D75" w14:textId="17A73DB7" w:rsidR="005576F2" w:rsidRPr="000E41F8" w:rsidRDefault="005576F2">
      <w:pPr>
        <w:pStyle w:val="Akapitzlist"/>
        <w:numPr>
          <w:ilvl w:val="0"/>
          <w:numId w:val="41"/>
        </w:numPr>
        <w:jc w:val="both"/>
        <w:rPr>
          <w:sz w:val="22"/>
          <w:szCs w:val="22"/>
          <w:lang w:eastAsia="en-US"/>
        </w:rPr>
      </w:pPr>
      <w:r w:rsidRPr="000E41F8">
        <w:rPr>
          <w:sz w:val="22"/>
          <w:szCs w:val="22"/>
          <w:lang w:eastAsia="en-US"/>
        </w:rPr>
        <w:t xml:space="preserve">Jeżeli w tym okresie wartość Umowy nie zostanie w pełni wykorzystana, Umowa pozostaje w mocy do dnia wykorzystania tej wartości, jednak nie dłużej niż przez kolejne </w:t>
      </w:r>
      <w:r w:rsidRPr="000E41F8">
        <w:rPr>
          <w:b/>
          <w:bCs/>
          <w:sz w:val="22"/>
          <w:szCs w:val="22"/>
          <w:lang w:eastAsia="en-US"/>
        </w:rPr>
        <w:t>6 miesięcy</w:t>
      </w:r>
      <w:r w:rsidRPr="000E41F8">
        <w:rPr>
          <w:sz w:val="22"/>
          <w:szCs w:val="22"/>
          <w:lang w:eastAsia="en-US"/>
        </w:rPr>
        <w:t xml:space="preserve">, chyba że Zamawiający, z co najmniej 30-dniowym wyprzedzeniem, wskaże wcześniejszy termin zakończenia obowiązywania Umowy. </w:t>
      </w:r>
    </w:p>
    <w:p w14:paraId="36F4397B" w14:textId="77777777"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4150230"/>
      <w:bookmarkEnd w:id="135"/>
      <w:r>
        <w:t>§ 6. Gwarancja i postępowanie reklamacyjne</w:t>
      </w:r>
      <w:bookmarkEnd w:id="141"/>
      <w:bookmarkEnd w:id="142"/>
      <w:bookmarkEnd w:id="143"/>
      <w:bookmarkEnd w:id="144"/>
      <w:bookmarkEnd w:id="145"/>
      <w:bookmarkEnd w:id="146"/>
      <w:bookmarkEnd w:id="147"/>
    </w:p>
    <w:p w14:paraId="001EC955" w14:textId="77777777" w:rsidR="005D4078" w:rsidRPr="00367E8F" w:rsidRDefault="005D4078">
      <w:pPr>
        <w:numPr>
          <w:ilvl w:val="0"/>
          <w:numId w:val="60"/>
        </w:numPr>
        <w:ind w:hanging="426"/>
        <w:jc w:val="both"/>
        <w:rPr>
          <w:sz w:val="22"/>
          <w:szCs w:val="22"/>
        </w:rPr>
      </w:pPr>
      <w:r w:rsidRPr="00367E8F">
        <w:rPr>
          <w:sz w:val="22"/>
          <w:szCs w:val="22"/>
        </w:rPr>
        <w:t>Wykonawca gwarantuje, że przedmiot Umowy:</w:t>
      </w:r>
    </w:p>
    <w:p w14:paraId="381E6C5D" w14:textId="77777777" w:rsidR="005D4078" w:rsidRPr="00367E8F" w:rsidRDefault="005D4078">
      <w:pPr>
        <w:numPr>
          <w:ilvl w:val="0"/>
          <w:numId w:val="61"/>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02300541" w14:textId="77777777" w:rsidR="005D4078" w:rsidRPr="00367E8F" w:rsidRDefault="005D4078">
      <w:pPr>
        <w:numPr>
          <w:ilvl w:val="0"/>
          <w:numId w:val="6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07464BD5" w14:textId="77777777" w:rsidR="005D4078" w:rsidRPr="00367E8F" w:rsidRDefault="005D4078">
      <w:pPr>
        <w:numPr>
          <w:ilvl w:val="0"/>
          <w:numId w:val="61"/>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2ED7ED38" w14:textId="77777777" w:rsidR="005D4078" w:rsidRPr="00367E8F" w:rsidRDefault="005D4078">
      <w:pPr>
        <w:numPr>
          <w:ilvl w:val="0"/>
          <w:numId w:val="60"/>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2CB448B7" w14:textId="77777777" w:rsidR="005D4078" w:rsidRPr="00367E8F" w:rsidRDefault="005D4078">
      <w:pPr>
        <w:numPr>
          <w:ilvl w:val="0"/>
          <w:numId w:val="60"/>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1B5654BC" w14:textId="77777777" w:rsidR="005D4078" w:rsidRPr="00367E8F" w:rsidRDefault="005D4078">
      <w:pPr>
        <w:numPr>
          <w:ilvl w:val="0"/>
          <w:numId w:val="6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59FD6DA0" w14:textId="77777777" w:rsidR="005D4078" w:rsidRPr="00367E8F" w:rsidRDefault="005D4078">
      <w:pPr>
        <w:numPr>
          <w:ilvl w:val="0"/>
          <w:numId w:val="6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6A637398" w14:textId="77777777" w:rsidR="005D4078" w:rsidRPr="00367E8F" w:rsidRDefault="005D4078">
      <w:pPr>
        <w:numPr>
          <w:ilvl w:val="0"/>
          <w:numId w:val="6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045675EC" w14:textId="77777777" w:rsidR="005D4078" w:rsidRPr="00367E8F" w:rsidRDefault="005D4078">
      <w:pPr>
        <w:numPr>
          <w:ilvl w:val="0"/>
          <w:numId w:val="60"/>
        </w:numPr>
        <w:ind w:hanging="426"/>
        <w:jc w:val="both"/>
        <w:rPr>
          <w:sz w:val="22"/>
          <w:szCs w:val="22"/>
        </w:rPr>
      </w:pPr>
      <w:r w:rsidRPr="00367E8F">
        <w:rPr>
          <w:sz w:val="22"/>
          <w:szCs w:val="22"/>
        </w:rPr>
        <w:t>Wymieniony w ramach gwarancji przedmiot Umowy winien zostać objęty nową gwarancją na zasadach określonych w umowie.</w:t>
      </w:r>
    </w:p>
    <w:p w14:paraId="03F6A133" w14:textId="77777777" w:rsidR="005D4078" w:rsidRPr="00367E8F" w:rsidRDefault="005D4078">
      <w:pPr>
        <w:numPr>
          <w:ilvl w:val="0"/>
          <w:numId w:val="60"/>
        </w:numPr>
        <w:ind w:hanging="426"/>
        <w:jc w:val="both"/>
        <w:rPr>
          <w:sz w:val="22"/>
          <w:szCs w:val="22"/>
        </w:rPr>
      </w:pPr>
      <w:r w:rsidRPr="00367E8F">
        <w:rPr>
          <w:sz w:val="22"/>
          <w:szCs w:val="22"/>
        </w:rPr>
        <w:lastRenderedPageBreak/>
        <w:t xml:space="preserve">Gwarancja nie wyłącza uprawnień </w:t>
      </w:r>
      <w:r>
        <w:rPr>
          <w:sz w:val="22"/>
          <w:szCs w:val="22"/>
        </w:rPr>
        <w:t>Zamawiającego</w:t>
      </w:r>
      <w:r w:rsidRPr="00367E8F">
        <w:rPr>
          <w:sz w:val="22"/>
          <w:szCs w:val="22"/>
        </w:rPr>
        <w:t xml:space="preserve"> z tytułu rękojmi za wady fizyczne lub prawne przedmiotu Umowy.</w:t>
      </w:r>
    </w:p>
    <w:p w14:paraId="2792D96D" w14:textId="77777777" w:rsidR="005D4078" w:rsidRDefault="005D4078">
      <w:pPr>
        <w:numPr>
          <w:ilvl w:val="0"/>
          <w:numId w:val="60"/>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C115294" w14:textId="70A4DF7E" w:rsidR="000C23F8" w:rsidRPr="00F458BD" w:rsidRDefault="000C23F8" w:rsidP="000C23F8">
      <w:pPr>
        <w:pStyle w:val="Akapitzlist"/>
        <w:spacing w:line="259" w:lineRule="auto"/>
        <w:ind w:left="426"/>
        <w:jc w:val="both"/>
        <w:rPr>
          <w:i/>
          <w:iCs/>
          <w:color w:val="2F5496" w:themeColor="accent1" w:themeShade="BF"/>
          <w:sz w:val="22"/>
          <w:szCs w:val="22"/>
        </w:rPr>
      </w:pPr>
    </w:p>
    <w:p w14:paraId="1376B047" w14:textId="77777777" w:rsidR="000C23F8" w:rsidRPr="00E66F78" w:rsidRDefault="000C23F8" w:rsidP="000C23F8">
      <w:pPr>
        <w:pStyle w:val="Nagwek2"/>
      </w:pPr>
      <w:bookmarkStart w:id="148" w:name="_Toc64016204"/>
      <w:bookmarkStart w:id="149" w:name="_Toc106095866"/>
      <w:bookmarkStart w:id="150" w:name="_Toc106096306"/>
      <w:bookmarkStart w:id="151" w:name="_Toc106096410"/>
      <w:bookmarkStart w:id="152" w:name="_Toc204150231"/>
      <w:r w:rsidRPr="00E66F78">
        <w:t xml:space="preserve">§ </w:t>
      </w:r>
      <w:r>
        <w:t>7</w:t>
      </w:r>
      <w:r w:rsidRPr="00E66F78">
        <w:t>. Szczególne obowiązki Wykonawcy</w:t>
      </w:r>
      <w:bookmarkEnd w:id="148"/>
      <w:bookmarkEnd w:id="149"/>
      <w:bookmarkEnd w:id="150"/>
      <w:bookmarkEnd w:id="151"/>
      <w:bookmarkEnd w:id="152"/>
    </w:p>
    <w:p w14:paraId="2954B557" w14:textId="77777777" w:rsidR="000C23F8" w:rsidRPr="00DA017B" w:rsidRDefault="000C23F8" w:rsidP="000C23F8">
      <w:pPr>
        <w:spacing w:line="259" w:lineRule="auto"/>
        <w:ind w:left="357"/>
        <w:jc w:val="both"/>
        <w:rPr>
          <w:sz w:val="10"/>
          <w:szCs w:val="10"/>
        </w:rPr>
      </w:pPr>
      <w:bookmarkStart w:id="153" w:name="_Hlk67826176"/>
    </w:p>
    <w:p w14:paraId="31BDA678" w14:textId="77777777" w:rsidR="000C23F8" w:rsidRPr="00F8529D" w:rsidRDefault="000C23F8">
      <w:pPr>
        <w:numPr>
          <w:ilvl w:val="0"/>
          <w:numId w:val="4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pPr>
        <w:numPr>
          <w:ilvl w:val="0"/>
          <w:numId w:val="42"/>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43A11FD7" w:rsidR="000C23F8" w:rsidRPr="00C30D61" w:rsidRDefault="000C23F8" w:rsidP="000C23F8">
      <w:pPr>
        <w:pStyle w:val="Nagwek2"/>
      </w:pPr>
      <w:bookmarkStart w:id="154" w:name="_Toc106095867"/>
      <w:bookmarkStart w:id="155" w:name="_Toc106096307"/>
      <w:bookmarkStart w:id="156" w:name="_Toc106096411"/>
      <w:bookmarkStart w:id="157" w:name="_Toc204150232"/>
      <w:bookmarkEnd w:id="153"/>
      <w:r w:rsidRPr="00C30D61">
        <w:t>§ 8. Zabezpieczenie należytego wykonania Umowy</w:t>
      </w:r>
      <w:bookmarkEnd w:id="154"/>
      <w:bookmarkEnd w:id="155"/>
      <w:bookmarkEnd w:id="156"/>
      <w:bookmarkEnd w:id="157"/>
      <w:r w:rsidRPr="00C30D61">
        <w:t xml:space="preserve">  </w:t>
      </w:r>
      <w:r w:rsidR="005D4078">
        <w:t xml:space="preserve">- </w:t>
      </w:r>
      <w:r w:rsidR="005D4078" w:rsidRPr="005D4078">
        <w:rPr>
          <w:i/>
          <w:iCs/>
        </w:rPr>
        <w:t>nie dotyczy</w:t>
      </w:r>
    </w:p>
    <w:p w14:paraId="5C6120CB" w14:textId="77777777" w:rsidR="000C23F8" w:rsidRPr="00DF1FE2" w:rsidRDefault="000C23F8" w:rsidP="000C23F8">
      <w:pPr>
        <w:pStyle w:val="Nagwek2"/>
      </w:pPr>
      <w:bookmarkStart w:id="158" w:name="_Toc64016205"/>
      <w:bookmarkStart w:id="159" w:name="_Toc106095868"/>
      <w:bookmarkStart w:id="160" w:name="_Toc106096308"/>
      <w:bookmarkStart w:id="161" w:name="_Toc106096412"/>
      <w:bookmarkStart w:id="162" w:name="_Toc204150233"/>
      <w:r w:rsidRPr="00DF1FE2">
        <w:t>§ 9. Wymagania dotyczące zatrudnienia</w:t>
      </w:r>
      <w:bookmarkEnd w:id="158"/>
      <w:r>
        <w:t xml:space="preserve"> </w:t>
      </w:r>
      <w:r w:rsidRPr="00823387">
        <w:rPr>
          <w:i/>
          <w:iCs/>
          <w:color w:val="FF0000"/>
        </w:rPr>
        <w:t>(dotyczy usług)</w:t>
      </w:r>
      <w:bookmarkEnd w:id="159"/>
      <w:bookmarkEnd w:id="160"/>
      <w:bookmarkEnd w:id="161"/>
      <w:bookmarkEnd w:id="162"/>
    </w:p>
    <w:p w14:paraId="110B2D57" w14:textId="77777777" w:rsidR="000C23F8" w:rsidRPr="00B84609" w:rsidRDefault="000C23F8" w:rsidP="000C23F8">
      <w:pPr>
        <w:pStyle w:val="Akapitzlist"/>
        <w:spacing w:line="259" w:lineRule="auto"/>
        <w:ind w:left="284"/>
        <w:jc w:val="both"/>
        <w:rPr>
          <w:sz w:val="8"/>
          <w:szCs w:val="8"/>
        </w:rPr>
      </w:pPr>
      <w:bookmarkStart w:id="163" w:name="_Hlk67826210"/>
    </w:p>
    <w:p w14:paraId="72D50D2A" w14:textId="28176581" w:rsidR="00C95AC0" w:rsidRPr="005D4078" w:rsidRDefault="00C95AC0">
      <w:pPr>
        <w:numPr>
          <w:ilvl w:val="0"/>
          <w:numId w:val="45"/>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4" w:name="_Hlk144462323"/>
      <w:r w:rsidRPr="00F8529D">
        <w:rPr>
          <w:sz w:val="22"/>
          <w:szCs w:val="22"/>
        </w:rPr>
        <w:t>do realizacji zamówienia pracowników zgodnie z obowiązującymi przepisami prawa</w:t>
      </w:r>
      <w:bookmarkEnd w:id="164"/>
      <w:r w:rsidRPr="00F8529D">
        <w:rPr>
          <w:sz w:val="22"/>
          <w:szCs w:val="22"/>
        </w:rPr>
        <w:t xml:space="preserve">, </w:t>
      </w:r>
      <w:bookmarkStart w:id="165" w:name="_Hlk144462332"/>
      <w:r w:rsidRPr="00F8529D">
        <w:rPr>
          <w:sz w:val="22"/>
          <w:szCs w:val="22"/>
        </w:rPr>
        <w:t>a także do zapewnienia, że Podwykonawca także zatrudniał będzie do realizacji zamówienia pracowników zgodnie z obowiązującymi przepisami prawa</w:t>
      </w:r>
      <w:bookmarkEnd w:id="165"/>
      <w:r w:rsidRPr="00F8529D">
        <w:rPr>
          <w:sz w:val="22"/>
          <w:szCs w:val="22"/>
        </w:rPr>
        <w:t>.</w:t>
      </w:r>
    </w:p>
    <w:p w14:paraId="60CA9B0C" w14:textId="02889004" w:rsidR="000C23F8" w:rsidRPr="00F8529D" w:rsidRDefault="000C23F8">
      <w:pPr>
        <w:numPr>
          <w:ilvl w:val="0"/>
          <w:numId w:val="45"/>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5"/>
        </w:numPr>
        <w:spacing w:line="259" w:lineRule="auto"/>
        <w:ind w:hanging="357"/>
        <w:jc w:val="both"/>
        <w:rPr>
          <w:sz w:val="22"/>
          <w:szCs w:val="22"/>
        </w:rPr>
      </w:pPr>
      <w:bookmarkStart w:id="166"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6"/>
    <w:p w14:paraId="56C69D97" w14:textId="3BC08473" w:rsidR="000C23F8" w:rsidRPr="00F8529D" w:rsidRDefault="000C23F8">
      <w:pPr>
        <w:numPr>
          <w:ilvl w:val="0"/>
          <w:numId w:val="45"/>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5562A7AB" w:rsidR="000C23F8" w:rsidRPr="00F8529D" w:rsidRDefault="000C23F8">
      <w:pPr>
        <w:numPr>
          <w:ilvl w:val="0"/>
          <w:numId w:val="45"/>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5D4078">
        <w:rPr>
          <w:sz w:val="22"/>
          <w:szCs w:val="22"/>
        </w:rPr>
        <w:t>3</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5"/>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4150234"/>
      <w:bookmarkStart w:id="172" w:name="_Hlk147301573"/>
      <w:bookmarkEnd w:id="163"/>
      <w:r w:rsidRPr="00F8529D">
        <w:lastRenderedPageBreak/>
        <w:t>§ 10. Podwykonawstwo</w:t>
      </w:r>
      <w:bookmarkEnd w:id="167"/>
      <w:bookmarkEnd w:id="168"/>
      <w:bookmarkEnd w:id="169"/>
      <w:bookmarkEnd w:id="170"/>
      <w:bookmarkEnd w:id="171"/>
    </w:p>
    <w:p w14:paraId="64F55AD4" w14:textId="3A2374FD" w:rsidR="00430097" w:rsidRPr="00F8529D" w:rsidRDefault="00430097">
      <w:pPr>
        <w:numPr>
          <w:ilvl w:val="0"/>
          <w:numId w:val="57"/>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7"/>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7"/>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7"/>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7"/>
        </w:numPr>
        <w:ind w:left="357" w:hanging="357"/>
        <w:jc w:val="both"/>
        <w:rPr>
          <w:iCs/>
          <w:sz w:val="22"/>
          <w:szCs w:val="22"/>
        </w:rPr>
      </w:pPr>
      <w:r w:rsidRPr="00F8529D">
        <w:rPr>
          <w:sz w:val="22"/>
          <w:szCs w:val="22"/>
        </w:rPr>
        <w:lastRenderedPageBreak/>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pPr>
        <w:numPr>
          <w:ilvl w:val="0"/>
          <w:numId w:val="5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7"/>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pPr>
        <w:numPr>
          <w:ilvl w:val="0"/>
          <w:numId w:val="5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6F855A53" w14:textId="352A83A3" w:rsidR="000C23F8" w:rsidRPr="00F8529D" w:rsidRDefault="000C23F8">
      <w:pPr>
        <w:numPr>
          <w:ilvl w:val="0"/>
          <w:numId w:val="43"/>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3"/>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3"/>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3"/>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p>
    <w:p w14:paraId="4D5C0A00"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4"/>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4"/>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4"/>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4"/>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4"/>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44"/>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pPr>
        <w:numPr>
          <w:ilvl w:val="0"/>
          <w:numId w:val="44"/>
        </w:numPr>
        <w:spacing w:line="259" w:lineRule="auto"/>
        <w:ind w:left="357" w:hanging="357"/>
        <w:jc w:val="both"/>
        <w:rPr>
          <w:sz w:val="22"/>
          <w:szCs w:val="22"/>
        </w:rPr>
      </w:pPr>
      <w:r w:rsidRPr="00F8529D">
        <w:rPr>
          <w:sz w:val="22"/>
          <w:szCs w:val="22"/>
        </w:rPr>
        <w:lastRenderedPageBreak/>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pPr>
        <w:numPr>
          <w:ilvl w:val="0"/>
          <w:numId w:val="44"/>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pPr>
        <w:numPr>
          <w:ilvl w:val="1"/>
          <w:numId w:val="44"/>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4"/>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4"/>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4"/>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4"/>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4"/>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4"/>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4"/>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4"/>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4"/>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4"/>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4"/>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4"/>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4"/>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4"/>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4"/>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389AE613" w14:textId="1B9D47B0" w:rsidR="009375A2" w:rsidRPr="007D19E1" w:rsidRDefault="000C23F8" w:rsidP="007D19E1">
      <w:pPr>
        <w:pStyle w:val="Nagwek2"/>
      </w:pPr>
      <w:bookmarkStart w:id="192" w:name="_Toc64016209"/>
      <w:bookmarkStart w:id="193" w:name="_Toc106095872"/>
      <w:bookmarkStart w:id="194" w:name="_Toc106096312"/>
      <w:bookmarkStart w:id="195" w:name="_Toc106096416"/>
      <w:bookmarkStart w:id="196" w:name="_Toc204150237"/>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bookmarkStart w:id="199" w:name="_Hlk156823965"/>
      <w:bookmarkEnd w:id="197"/>
    </w:p>
    <w:bookmarkEnd w:id="199"/>
    <w:p w14:paraId="5618D0DE" w14:textId="4368CE79" w:rsidR="00A76426" w:rsidRPr="00100353" w:rsidRDefault="00A76426" w:rsidP="00914CCD">
      <w:pPr>
        <w:spacing w:line="276" w:lineRule="auto"/>
        <w:jc w:val="both"/>
        <w:rPr>
          <w:i/>
          <w:iCs/>
          <w:color w:val="2F5496" w:themeColor="accent1" w:themeShade="BF"/>
          <w:sz w:val="8"/>
          <w:szCs w:val="8"/>
        </w:rPr>
      </w:pPr>
    </w:p>
    <w:bookmarkEnd w:id="198"/>
    <w:p w14:paraId="664C1B0A" w14:textId="5A7E0FE5" w:rsidR="000C23F8" w:rsidRPr="000E4913" w:rsidRDefault="000C23F8">
      <w:pPr>
        <w:numPr>
          <w:ilvl w:val="0"/>
          <w:numId w:val="46"/>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0161EE9" w14:textId="11A66271" w:rsidR="005D4078" w:rsidRPr="005D4078" w:rsidRDefault="005D4078">
      <w:pPr>
        <w:pStyle w:val="Akapitzlist"/>
        <w:numPr>
          <w:ilvl w:val="0"/>
          <w:numId w:val="83"/>
        </w:numPr>
        <w:ind w:left="709" w:hanging="425"/>
        <w:jc w:val="both"/>
        <w:rPr>
          <w:sz w:val="22"/>
          <w:szCs w:val="22"/>
        </w:rPr>
      </w:pPr>
      <w:bookmarkStart w:id="200" w:name="_Hlk155937939"/>
      <w:r w:rsidRPr="005D4078">
        <w:rPr>
          <w:sz w:val="22"/>
          <w:szCs w:val="22"/>
        </w:rPr>
        <w:t>za</w:t>
      </w:r>
      <w:r w:rsidRPr="005D4078">
        <w:rPr>
          <w:rFonts w:eastAsiaTheme="minorHAnsi"/>
          <w:sz w:val="22"/>
          <w:szCs w:val="22"/>
          <w:lang w:eastAsia="en-US"/>
        </w:rPr>
        <w:t xml:space="preserve"> niezgłoszenie się Wykonawcy lub niewykonanie usług we wcześniej uzgodnionym terminie</w:t>
      </w:r>
      <w:r w:rsidRPr="005D4078">
        <w:rPr>
          <w:sz w:val="22"/>
          <w:szCs w:val="22"/>
        </w:rPr>
        <w:t xml:space="preserve"> </w:t>
      </w:r>
      <w:r w:rsidRPr="005D4078">
        <w:rPr>
          <w:rFonts w:eastAsiaTheme="minorHAnsi"/>
          <w:sz w:val="22"/>
          <w:szCs w:val="22"/>
          <w:lang w:eastAsia="en-US"/>
        </w:rPr>
        <w:t>– 100,00 zł za każdy rozpoczęty dzień opóźnienia,</w:t>
      </w:r>
    </w:p>
    <w:p w14:paraId="34E3E7F9" w14:textId="0CBCE8ED" w:rsidR="000C23F8" w:rsidRPr="00F8529D" w:rsidRDefault="000C23F8" w:rsidP="005D4078">
      <w:pPr>
        <w:pStyle w:val="Akapitzlist"/>
        <w:spacing w:line="276" w:lineRule="auto"/>
        <w:jc w:val="both"/>
        <w:rPr>
          <w:i/>
          <w:iCs/>
          <w:sz w:val="22"/>
          <w:szCs w:val="22"/>
        </w:rPr>
      </w:pPr>
      <w:bookmarkStart w:id="201" w:name="_Hlk67826332"/>
      <w:bookmarkEnd w:id="200"/>
      <w:r w:rsidRPr="005D4078">
        <w:rPr>
          <w:sz w:val="22"/>
          <w:szCs w:val="22"/>
        </w:rPr>
        <w:t xml:space="preserve">w przypadku </w:t>
      </w:r>
      <w:r w:rsidRPr="00615048">
        <w:rPr>
          <w:sz w:val="22"/>
          <w:szCs w:val="22"/>
        </w:rPr>
        <w:t xml:space="preserve">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w:t>
      </w:r>
      <w:r w:rsidR="006C7E43" w:rsidRPr="00F8529D">
        <w:rPr>
          <w:sz w:val="22"/>
          <w:szCs w:val="22"/>
        </w:rPr>
        <w:lastRenderedPageBreak/>
        <w:t>(każdego pracownika), kara może zostać nałożona wielokrotnie w odniesieniu do tego samego pracownika, jeżeli będzie on wykonywał pracę na terenie Zamawiającego w kolejnych dniach,</w:t>
      </w:r>
    </w:p>
    <w:p w14:paraId="26471A2B" w14:textId="595585A1" w:rsidR="000C23F8" w:rsidRPr="0019416D" w:rsidRDefault="000C23F8">
      <w:pPr>
        <w:pStyle w:val="Akapitzlist"/>
        <w:numPr>
          <w:ilvl w:val="1"/>
          <w:numId w:val="84"/>
        </w:numPr>
        <w:spacing w:line="276" w:lineRule="auto"/>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5D4078">
        <w:rPr>
          <w:sz w:val="22"/>
          <w:szCs w:val="22"/>
        </w:rPr>
        <w:t>.</w:t>
      </w:r>
    </w:p>
    <w:p w14:paraId="10C3ADE1" w14:textId="4EB6A433" w:rsidR="000C23F8" w:rsidRPr="006524C6" w:rsidRDefault="000C23F8">
      <w:pPr>
        <w:numPr>
          <w:ilvl w:val="1"/>
          <w:numId w:val="8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t>
      </w:r>
      <w:r w:rsidRPr="007D19E1">
        <w:rPr>
          <w:sz w:val="22"/>
          <w:szCs w:val="22"/>
        </w:rPr>
        <w:t>wyniku przedłożenia dokumentów zostanie stwierdzone zachowanie ciągłości ubezpieczenia Wykonawcy</w:t>
      </w:r>
      <w:r w:rsidR="00E50E3A" w:rsidRPr="007D19E1">
        <w:rPr>
          <w:sz w:val="22"/>
          <w:szCs w:val="22"/>
        </w:rPr>
        <w:t xml:space="preserve"> </w:t>
      </w:r>
      <w:r w:rsidR="005D4078" w:rsidRPr="007D19E1">
        <w:rPr>
          <w:i/>
          <w:iCs/>
          <w:sz w:val="22"/>
          <w:szCs w:val="22"/>
        </w:rPr>
        <w:t>– nie dotyczy.</w:t>
      </w:r>
    </w:p>
    <w:p w14:paraId="3DF24470" w14:textId="3A79A963" w:rsidR="000C23F8" w:rsidRPr="00F8529D" w:rsidRDefault="000C23F8">
      <w:pPr>
        <w:numPr>
          <w:ilvl w:val="1"/>
          <w:numId w:val="8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2" w:name="_Hlk146783575"/>
      <w:r w:rsidR="007D221B" w:rsidRPr="00F8529D">
        <w:rPr>
          <w:sz w:val="22"/>
          <w:szCs w:val="22"/>
        </w:rPr>
        <w:t>za każdy stwierdzony przypadek,</w:t>
      </w:r>
    </w:p>
    <w:bookmarkEnd w:id="202"/>
    <w:p w14:paraId="12386344" w14:textId="77777777" w:rsidR="000C23F8" w:rsidRPr="00F8529D" w:rsidRDefault="000C23F8">
      <w:pPr>
        <w:numPr>
          <w:ilvl w:val="1"/>
          <w:numId w:val="8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pPr>
        <w:numPr>
          <w:ilvl w:val="2"/>
          <w:numId w:val="8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pPr>
        <w:numPr>
          <w:ilvl w:val="2"/>
          <w:numId w:val="8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pPr>
        <w:numPr>
          <w:ilvl w:val="2"/>
          <w:numId w:val="8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pPr>
        <w:numPr>
          <w:ilvl w:val="2"/>
          <w:numId w:val="8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pPr>
        <w:numPr>
          <w:ilvl w:val="2"/>
          <w:numId w:val="8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pPr>
        <w:numPr>
          <w:ilvl w:val="1"/>
          <w:numId w:val="8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3"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03"/>
    <w:p w14:paraId="081AB11C" w14:textId="230FDB41" w:rsidR="000C23F8" w:rsidRPr="000E41F8" w:rsidRDefault="000C23F8">
      <w:pPr>
        <w:numPr>
          <w:ilvl w:val="1"/>
          <w:numId w:val="84"/>
        </w:numPr>
        <w:spacing w:line="259" w:lineRule="auto"/>
        <w:ind w:left="714" w:hanging="357"/>
        <w:jc w:val="both"/>
        <w:rPr>
          <w:i/>
          <w:iCs/>
          <w:sz w:val="22"/>
          <w:szCs w:val="22"/>
        </w:rPr>
      </w:pPr>
      <w:r w:rsidRPr="00F8529D">
        <w:rPr>
          <w:sz w:val="22"/>
          <w:szCs w:val="22"/>
        </w:rPr>
        <w:t xml:space="preserve">za każdy stwierdzony przypadek naruszenia obowiązku </w:t>
      </w:r>
      <w:bookmarkStart w:id="204"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04"/>
      <w:r w:rsidRPr="00F8529D">
        <w:rPr>
          <w:sz w:val="22"/>
          <w:szCs w:val="22"/>
        </w:rPr>
        <w:t xml:space="preserve">- w wysokości równej miesięcznemu minimalnemu wynagrodzeniu za pracę ustalonemu zgodnie z przepisami ustawy z dnia 10.10.2002r. o minimalnym wynagrodzeniu za </w:t>
      </w:r>
      <w:r w:rsidRPr="000E41F8">
        <w:rPr>
          <w:sz w:val="22"/>
          <w:szCs w:val="22"/>
        </w:rPr>
        <w:t xml:space="preserve">pracę obowiązującemu w </w:t>
      </w:r>
      <w:r w:rsidR="006D5019" w:rsidRPr="000E41F8">
        <w:rPr>
          <w:sz w:val="22"/>
          <w:szCs w:val="22"/>
        </w:rPr>
        <w:t>czasie</w:t>
      </w:r>
      <w:r w:rsidRPr="000E41F8">
        <w:rPr>
          <w:sz w:val="22"/>
          <w:szCs w:val="22"/>
        </w:rPr>
        <w:t>, w którym stwierdzono naruszenie</w:t>
      </w:r>
      <w:r w:rsidR="00E50E3A" w:rsidRPr="000E41F8">
        <w:rPr>
          <w:sz w:val="22"/>
          <w:szCs w:val="22"/>
        </w:rPr>
        <w:t xml:space="preserve"> </w:t>
      </w:r>
      <w:r w:rsidR="005D4078" w:rsidRPr="000E41F8">
        <w:rPr>
          <w:i/>
          <w:iCs/>
          <w:sz w:val="22"/>
          <w:szCs w:val="22"/>
        </w:rPr>
        <w:t>-nie dotyczy</w:t>
      </w:r>
    </w:p>
    <w:p w14:paraId="0309453C" w14:textId="12F052AB" w:rsidR="000C23F8" w:rsidRPr="000E41F8" w:rsidRDefault="000C23F8">
      <w:pPr>
        <w:numPr>
          <w:ilvl w:val="1"/>
          <w:numId w:val="84"/>
        </w:numPr>
        <w:spacing w:line="259" w:lineRule="auto"/>
        <w:ind w:left="714" w:hanging="357"/>
        <w:jc w:val="both"/>
        <w:rPr>
          <w:sz w:val="22"/>
          <w:szCs w:val="22"/>
        </w:rPr>
      </w:pPr>
      <w:r w:rsidRPr="000E41F8">
        <w:rPr>
          <w:sz w:val="22"/>
          <w:szCs w:val="22"/>
        </w:rPr>
        <w:t xml:space="preserve">w przypadku zaniechania złożenia zapotrzebowania na świadczenia Zamawiającego </w:t>
      </w:r>
      <w:r w:rsidRPr="000E41F8">
        <w:rPr>
          <w:sz w:val="22"/>
          <w:szCs w:val="22"/>
        </w:rPr>
        <w:br/>
        <w:t>i skorzystania przez Wykonawcę lub jego pracowników ze świadczeń Zamawiającego</w:t>
      </w:r>
      <w:r w:rsidR="00ED1FF7" w:rsidRPr="000E41F8">
        <w:rPr>
          <w:sz w:val="22"/>
          <w:szCs w:val="22"/>
        </w:rPr>
        <w:t>,</w:t>
      </w:r>
      <w:r w:rsidR="00CB277B" w:rsidRPr="000E41F8">
        <w:rPr>
          <w:sz w:val="22"/>
          <w:szCs w:val="22"/>
        </w:rPr>
        <w:t xml:space="preserve"> </w:t>
      </w:r>
      <w:bookmarkStart w:id="205" w:name="_Hlk146784540"/>
      <w:r w:rsidR="000241D8" w:rsidRPr="000E41F8">
        <w:rPr>
          <w:sz w:val="22"/>
          <w:szCs w:val="22"/>
        </w:rPr>
        <w:t xml:space="preserve">w wysokości 50 zł za każdy stwierdzony przypadek - </w:t>
      </w:r>
      <w:r w:rsidR="00CB277B" w:rsidRPr="000E41F8">
        <w:rPr>
          <w:sz w:val="22"/>
          <w:szCs w:val="22"/>
        </w:rPr>
        <w:t>niezależnie od konieczności zapłaty wynagrodzenia za skorzystanie z takiego świadczenia</w:t>
      </w:r>
      <w:bookmarkEnd w:id="205"/>
      <w:r w:rsidR="00E50E3A" w:rsidRPr="000E41F8">
        <w:rPr>
          <w:sz w:val="22"/>
          <w:szCs w:val="22"/>
        </w:rPr>
        <w:t xml:space="preserve"> </w:t>
      </w:r>
      <w:r w:rsidR="005D4078" w:rsidRPr="000E41F8">
        <w:rPr>
          <w:i/>
          <w:iCs/>
          <w:sz w:val="22"/>
          <w:szCs w:val="22"/>
        </w:rPr>
        <w:t>– nie dotyczy.</w:t>
      </w:r>
    </w:p>
    <w:p w14:paraId="4DACB222" w14:textId="4888C0B9" w:rsidR="000C23F8" w:rsidRPr="00F8529D" w:rsidRDefault="00D0028C">
      <w:pPr>
        <w:numPr>
          <w:ilvl w:val="0"/>
          <w:numId w:val="84"/>
        </w:numPr>
        <w:spacing w:line="259" w:lineRule="auto"/>
        <w:jc w:val="both"/>
        <w:rPr>
          <w:sz w:val="22"/>
          <w:szCs w:val="22"/>
        </w:rPr>
      </w:pPr>
      <w:bookmarkStart w:id="206" w:name="_Hlk144479888"/>
      <w:bookmarkStart w:id="207" w:name="_Hlk146784619"/>
      <w:r w:rsidRPr="000E41F8">
        <w:rPr>
          <w:sz w:val="22"/>
          <w:szCs w:val="22"/>
        </w:rPr>
        <w:t>W przypadku nieprzystąpienia przez Wykonawcę do wykonywania przedmiotu Umowy w całości lub części w umówionym terminie</w:t>
      </w:r>
      <w:r w:rsidR="00F960BF" w:rsidRPr="000E41F8">
        <w:rPr>
          <w:sz w:val="22"/>
          <w:szCs w:val="22"/>
        </w:rPr>
        <w:t xml:space="preserve">, </w:t>
      </w:r>
      <w:r w:rsidRPr="000E41F8">
        <w:rPr>
          <w:sz w:val="22"/>
          <w:szCs w:val="22"/>
        </w:rPr>
        <w:t xml:space="preserve">Zamawiający uprawniony jest do zlecenia wykonania przedmiotu Umowy w całości lub części innemu </w:t>
      </w:r>
      <w:r w:rsidR="00A76426" w:rsidRPr="000E41F8">
        <w:rPr>
          <w:sz w:val="22"/>
          <w:szCs w:val="22"/>
        </w:rPr>
        <w:t>w</w:t>
      </w:r>
      <w:r w:rsidRPr="000E41F8">
        <w:rPr>
          <w:sz w:val="22"/>
          <w:szCs w:val="22"/>
        </w:rPr>
        <w:t xml:space="preserve">ykonawcy, bez konieczności uzyskiwania zgody Sądu o której mowa w art. 480 Kodeksu cywilnego. </w:t>
      </w:r>
      <w:r w:rsidR="000C23F8" w:rsidRPr="000E41F8">
        <w:rPr>
          <w:sz w:val="22"/>
          <w:szCs w:val="22"/>
        </w:rPr>
        <w:t xml:space="preserve">W przypadku konieczności zlecenia przez Zamawiającego realizacji zamówienia innemu </w:t>
      </w:r>
      <w:r w:rsidRPr="000E41F8">
        <w:rPr>
          <w:sz w:val="22"/>
          <w:szCs w:val="22"/>
        </w:rPr>
        <w:t>w</w:t>
      </w:r>
      <w:r w:rsidR="000C23F8" w:rsidRPr="000E41F8">
        <w:rPr>
          <w:sz w:val="22"/>
          <w:szCs w:val="22"/>
        </w:rPr>
        <w:t>ykonawcy</w:t>
      </w:r>
      <w:r w:rsidRPr="000E41F8">
        <w:rPr>
          <w:sz w:val="22"/>
          <w:szCs w:val="22"/>
        </w:rPr>
        <w:t xml:space="preserve">, Zamawiającemu, niezależnie od innych </w:t>
      </w:r>
      <w:r w:rsidR="00DA4361" w:rsidRPr="000E41F8">
        <w:rPr>
          <w:sz w:val="22"/>
          <w:szCs w:val="22"/>
        </w:rPr>
        <w:t>uprawnień</w:t>
      </w:r>
      <w:r w:rsidR="00F66B98" w:rsidRPr="000E41F8">
        <w:rPr>
          <w:sz w:val="22"/>
          <w:szCs w:val="22"/>
        </w:rPr>
        <w:t>,</w:t>
      </w:r>
      <w:r w:rsidRPr="000E41F8">
        <w:rPr>
          <w:sz w:val="22"/>
          <w:szCs w:val="22"/>
        </w:rPr>
        <w:t xml:space="preserve"> </w:t>
      </w:r>
      <w:r w:rsidR="00DA4361" w:rsidRPr="000E41F8">
        <w:rPr>
          <w:sz w:val="22"/>
          <w:szCs w:val="22"/>
        </w:rPr>
        <w:t>przysługuje</w:t>
      </w:r>
      <w:r w:rsidRPr="000E41F8">
        <w:rPr>
          <w:sz w:val="22"/>
          <w:szCs w:val="22"/>
        </w:rPr>
        <w:t xml:space="preserve"> prawo żądania od </w:t>
      </w:r>
      <w:r w:rsidRPr="00F8529D">
        <w:rPr>
          <w:sz w:val="22"/>
          <w:szCs w:val="22"/>
        </w:rPr>
        <w:t>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F8529D" w:rsidRDefault="000C23F8">
      <w:pPr>
        <w:numPr>
          <w:ilvl w:val="0"/>
          <w:numId w:val="84"/>
        </w:numPr>
        <w:spacing w:line="259" w:lineRule="auto"/>
        <w:ind w:hanging="357"/>
        <w:jc w:val="both"/>
        <w:rPr>
          <w:sz w:val="22"/>
          <w:szCs w:val="22"/>
        </w:rPr>
      </w:pPr>
      <w:r w:rsidRPr="00F8529D">
        <w:rPr>
          <w:sz w:val="22"/>
          <w:szCs w:val="22"/>
        </w:rPr>
        <w:lastRenderedPageBreak/>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8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8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84"/>
        </w:numPr>
        <w:spacing w:line="259" w:lineRule="auto"/>
        <w:ind w:hanging="357"/>
        <w:jc w:val="both"/>
        <w:rPr>
          <w:sz w:val="22"/>
          <w:szCs w:val="22"/>
        </w:rPr>
      </w:pPr>
      <w:bookmarkStart w:id="209"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5D4078" w:rsidRDefault="0072470D">
      <w:pPr>
        <w:numPr>
          <w:ilvl w:val="1"/>
          <w:numId w:val="84"/>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5D4078">
        <w:rPr>
          <w:sz w:val="22"/>
          <w:szCs w:val="22"/>
        </w:rPr>
        <w:t>wypowiedzenia Umowy w całości</w:t>
      </w:r>
      <w:r w:rsidR="00D04E9B" w:rsidRPr="005D4078">
        <w:rPr>
          <w:sz w:val="22"/>
          <w:szCs w:val="22"/>
        </w:rPr>
        <w:t xml:space="preserve"> przez którąkolwiek ze Stron</w:t>
      </w:r>
      <w:r w:rsidRPr="005D4078">
        <w:rPr>
          <w:sz w:val="22"/>
          <w:szCs w:val="22"/>
        </w:rPr>
        <w:t xml:space="preserve"> z przyczyn leżących po stronie Wykonawcy, Zamawiającemu przysługuje kara umowna w wysokości 20% wartości </w:t>
      </w:r>
      <w:r w:rsidR="00F960BF" w:rsidRPr="005D4078">
        <w:rPr>
          <w:sz w:val="22"/>
          <w:szCs w:val="22"/>
        </w:rPr>
        <w:t>netto</w:t>
      </w:r>
      <w:r w:rsidRPr="005D4078">
        <w:rPr>
          <w:sz w:val="22"/>
          <w:szCs w:val="22"/>
        </w:rPr>
        <w:t xml:space="preserve"> Umowy, o której mowa w § 3 ust. 1.</w:t>
      </w:r>
    </w:p>
    <w:p w14:paraId="5A77A73F" w14:textId="293667FA" w:rsidR="004414E1" w:rsidRPr="005D4078" w:rsidRDefault="004414E1" w:rsidP="004414E1">
      <w:pPr>
        <w:spacing w:line="259" w:lineRule="auto"/>
        <w:ind w:left="1070"/>
        <w:jc w:val="both"/>
        <w:rPr>
          <w:b/>
          <w:bCs/>
          <w:sz w:val="22"/>
          <w:szCs w:val="22"/>
        </w:rPr>
      </w:pPr>
      <w:bookmarkStart w:id="210" w:name="_Hlk148444124"/>
      <w:r w:rsidRPr="005D4078">
        <w:rPr>
          <w:b/>
          <w:bCs/>
          <w:sz w:val="22"/>
          <w:szCs w:val="22"/>
        </w:rPr>
        <w:t>lub/i</w:t>
      </w:r>
    </w:p>
    <w:bookmarkEnd w:id="210"/>
    <w:p w14:paraId="03673A1C" w14:textId="7CA7D93C" w:rsidR="000C23F8" w:rsidRPr="005D4078" w:rsidRDefault="000C23F8">
      <w:pPr>
        <w:numPr>
          <w:ilvl w:val="1"/>
          <w:numId w:val="84"/>
        </w:numPr>
        <w:spacing w:line="259" w:lineRule="auto"/>
        <w:jc w:val="both"/>
        <w:rPr>
          <w:strike/>
          <w:sz w:val="22"/>
          <w:szCs w:val="22"/>
        </w:rPr>
      </w:pPr>
      <w:r w:rsidRPr="005D4078">
        <w:rPr>
          <w:sz w:val="22"/>
          <w:szCs w:val="22"/>
        </w:rPr>
        <w:t xml:space="preserve">odstąpienia od Umowy </w:t>
      </w:r>
      <w:r w:rsidR="0072470D" w:rsidRPr="005D4078">
        <w:rPr>
          <w:sz w:val="22"/>
          <w:szCs w:val="22"/>
        </w:rPr>
        <w:t>w części lub wypowiedzenia Umowy w części</w:t>
      </w:r>
      <w:r w:rsidR="00D04E9B" w:rsidRPr="005D4078">
        <w:rPr>
          <w:sz w:val="22"/>
          <w:szCs w:val="22"/>
        </w:rPr>
        <w:t xml:space="preserve"> przez któr</w:t>
      </w:r>
      <w:r w:rsidR="003B64B9" w:rsidRPr="005D4078">
        <w:rPr>
          <w:sz w:val="22"/>
          <w:szCs w:val="22"/>
        </w:rPr>
        <w:t>ą</w:t>
      </w:r>
      <w:r w:rsidR="00D04E9B" w:rsidRPr="005D4078">
        <w:rPr>
          <w:sz w:val="22"/>
          <w:szCs w:val="22"/>
        </w:rPr>
        <w:t>kolwiek ze Stron</w:t>
      </w:r>
      <w:r w:rsidR="0072470D" w:rsidRPr="005D4078">
        <w:rPr>
          <w:sz w:val="22"/>
          <w:szCs w:val="22"/>
        </w:rPr>
        <w:t xml:space="preserve"> </w:t>
      </w:r>
      <w:bookmarkStart w:id="211" w:name="_Hlk144467500"/>
      <w:r w:rsidRPr="005D4078">
        <w:rPr>
          <w:sz w:val="22"/>
          <w:szCs w:val="22"/>
        </w:rPr>
        <w:t xml:space="preserve">z przyczyn </w:t>
      </w:r>
      <w:r w:rsidR="0072470D" w:rsidRPr="005D4078">
        <w:rPr>
          <w:sz w:val="22"/>
          <w:szCs w:val="22"/>
        </w:rPr>
        <w:t>leżących po stronie Wykonawcy</w:t>
      </w:r>
      <w:r w:rsidRPr="005D4078">
        <w:rPr>
          <w:sz w:val="22"/>
          <w:szCs w:val="22"/>
        </w:rPr>
        <w:t xml:space="preserve">, </w:t>
      </w:r>
      <w:r w:rsidR="0072470D" w:rsidRPr="005D4078">
        <w:rPr>
          <w:sz w:val="22"/>
          <w:szCs w:val="22"/>
        </w:rPr>
        <w:t xml:space="preserve">Zamawiającemu </w:t>
      </w:r>
      <w:r w:rsidRPr="005D4078">
        <w:rPr>
          <w:sz w:val="22"/>
          <w:szCs w:val="22"/>
        </w:rPr>
        <w:t xml:space="preserve">przysługuje kara umowna w wysokości 20% wartości </w:t>
      </w:r>
      <w:r w:rsidR="00F960BF" w:rsidRPr="005D4078">
        <w:rPr>
          <w:sz w:val="22"/>
          <w:szCs w:val="22"/>
        </w:rPr>
        <w:t>netto</w:t>
      </w:r>
      <w:r w:rsidR="00F2094E" w:rsidRPr="005D4078">
        <w:rPr>
          <w:sz w:val="22"/>
          <w:szCs w:val="22"/>
        </w:rPr>
        <w:t xml:space="preserve"> </w:t>
      </w:r>
      <w:r w:rsidRPr="005D4078">
        <w:rPr>
          <w:sz w:val="22"/>
          <w:szCs w:val="22"/>
        </w:rPr>
        <w:t>niezrealizowanej części Umowy</w:t>
      </w:r>
      <w:r w:rsidR="005C4237" w:rsidRPr="005D4078">
        <w:rPr>
          <w:sz w:val="22"/>
          <w:szCs w:val="22"/>
        </w:rPr>
        <w:t>.</w:t>
      </w:r>
      <w:r w:rsidRPr="005D4078">
        <w:rPr>
          <w:sz w:val="22"/>
          <w:szCs w:val="22"/>
        </w:rPr>
        <w:t xml:space="preserve"> </w:t>
      </w:r>
    </w:p>
    <w:bookmarkEnd w:id="211"/>
    <w:p w14:paraId="2BB142DC" w14:textId="7F7B4954" w:rsidR="00F66B98" w:rsidRPr="005D4078" w:rsidRDefault="00F66B98">
      <w:pPr>
        <w:numPr>
          <w:ilvl w:val="0"/>
          <w:numId w:val="84"/>
        </w:numPr>
        <w:spacing w:line="259" w:lineRule="auto"/>
        <w:ind w:hanging="357"/>
        <w:jc w:val="both"/>
        <w:rPr>
          <w:sz w:val="22"/>
          <w:szCs w:val="22"/>
        </w:rPr>
      </w:pPr>
      <w:r w:rsidRPr="005D4078">
        <w:rPr>
          <w:sz w:val="22"/>
          <w:szCs w:val="22"/>
        </w:rPr>
        <w:t xml:space="preserve">Wykonawca może naliczyć Zamawiającemu karę umowną: </w:t>
      </w:r>
    </w:p>
    <w:p w14:paraId="4A5EBD00" w14:textId="77777777" w:rsidR="00F66B98" w:rsidRPr="005D4078" w:rsidRDefault="00F66B98">
      <w:pPr>
        <w:numPr>
          <w:ilvl w:val="1"/>
          <w:numId w:val="84"/>
        </w:numPr>
        <w:spacing w:line="259" w:lineRule="auto"/>
        <w:jc w:val="both"/>
        <w:rPr>
          <w:sz w:val="22"/>
          <w:szCs w:val="22"/>
        </w:rPr>
      </w:pPr>
      <w:bookmarkStart w:id="212" w:name="_Hlk148947447"/>
      <w:r w:rsidRPr="005D4078">
        <w:rPr>
          <w:sz w:val="22"/>
          <w:szCs w:val="22"/>
        </w:rPr>
        <w:t>za odstąpienie od Umowy w całości przez którąkolwiek ze Stron z winy Zamawiającego - w wysokości 20% wartości netto Umowy, o której mowa w § 3 ust. 1.</w:t>
      </w:r>
    </w:p>
    <w:p w14:paraId="02BE2757" w14:textId="626859BF" w:rsidR="00B03020" w:rsidRPr="005D4078" w:rsidRDefault="00B03020" w:rsidP="00B03020">
      <w:pPr>
        <w:pStyle w:val="Akapitzlist"/>
        <w:spacing w:line="259" w:lineRule="auto"/>
        <w:ind w:left="360" w:firstLine="348"/>
        <w:jc w:val="both"/>
        <w:rPr>
          <w:b/>
          <w:bCs/>
          <w:sz w:val="22"/>
          <w:szCs w:val="22"/>
        </w:rPr>
      </w:pPr>
      <w:r w:rsidRPr="005D4078">
        <w:rPr>
          <w:b/>
          <w:bCs/>
          <w:sz w:val="22"/>
          <w:szCs w:val="22"/>
        </w:rPr>
        <w:t>lub/i</w:t>
      </w:r>
    </w:p>
    <w:p w14:paraId="31FC00A3" w14:textId="4DE7E5F6" w:rsidR="00F66B98" w:rsidRPr="005D4078" w:rsidRDefault="00F66B98">
      <w:pPr>
        <w:numPr>
          <w:ilvl w:val="1"/>
          <w:numId w:val="84"/>
        </w:numPr>
        <w:spacing w:line="259" w:lineRule="auto"/>
        <w:jc w:val="both"/>
        <w:rPr>
          <w:sz w:val="22"/>
          <w:szCs w:val="22"/>
        </w:rPr>
      </w:pPr>
      <w:r w:rsidRPr="005D4078">
        <w:rPr>
          <w:sz w:val="22"/>
          <w:szCs w:val="22"/>
        </w:rPr>
        <w:t>za odstąpienie od Umowy w części przez którąkolwiek ze Stron z winy Zamawiającego - w wysokości 20% wartości netto niezrealizowanej części Umowy.</w:t>
      </w:r>
      <w:bookmarkEnd w:id="212"/>
    </w:p>
    <w:p w14:paraId="2A2CF2DB" w14:textId="62D99B16" w:rsidR="000C23F8" w:rsidRPr="00F8529D" w:rsidRDefault="004B24AC">
      <w:pPr>
        <w:numPr>
          <w:ilvl w:val="0"/>
          <w:numId w:val="84"/>
        </w:numPr>
        <w:spacing w:line="259" w:lineRule="auto"/>
        <w:ind w:hanging="357"/>
        <w:jc w:val="both"/>
        <w:rPr>
          <w:sz w:val="22"/>
          <w:szCs w:val="22"/>
        </w:rPr>
      </w:pPr>
      <w:r w:rsidRPr="005D4078">
        <w:rPr>
          <w:sz w:val="22"/>
          <w:szCs w:val="22"/>
        </w:rPr>
        <w:t xml:space="preserve">Kary umowne podlegają kumulacji, </w:t>
      </w:r>
      <w:r w:rsidR="005C4237" w:rsidRPr="005D4078">
        <w:rPr>
          <w:sz w:val="22"/>
          <w:szCs w:val="22"/>
        </w:rPr>
        <w:t xml:space="preserve">w tym kara umowna za odstąpienie </w:t>
      </w:r>
      <w:r w:rsidR="00F90F93" w:rsidRPr="005D4078">
        <w:rPr>
          <w:sz w:val="22"/>
          <w:szCs w:val="22"/>
        </w:rPr>
        <w:t xml:space="preserve">w części </w:t>
      </w:r>
      <w:r w:rsidR="005C4237" w:rsidRPr="005D4078">
        <w:rPr>
          <w:sz w:val="22"/>
          <w:szCs w:val="22"/>
        </w:rPr>
        <w:t xml:space="preserve">lub wypowiedzenie </w:t>
      </w:r>
      <w:r w:rsidR="00287EBD" w:rsidRPr="005D4078">
        <w:rPr>
          <w:sz w:val="22"/>
          <w:szCs w:val="22"/>
        </w:rPr>
        <w:t>U</w:t>
      </w:r>
      <w:r w:rsidR="005C4237" w:rsidRPr="005D4078">
        <w:rPr>
          <w:sz w:val="22"/>
          <w:szCs w:val="22"/>
        </w:rPr>
        <w:t xml:space="preserve">mowy z innymi karami umownymi, </w:t>
      </w:r>
      <w:r w:rsidRPr="005D4078">
        <w:rPr>
          <w:sz w:val="22"/>
          <w:szCs w:val="22"/>
        </w:rPr>
        <w:t>przy czym ł</w:t>
      </w:r>
      <w:r w:rsidR="000C23F8" w:rsidRPr="005D4078">
        <w:rPr>
          <w:sz w:val="22"/>
          <w:szCs w:val="22"/>
        </w:rPr>
        <w:t xml:space="preserve">ączna maksymalna wartość kar </w:t>
      </w:r>
      <w:r w:rsidR="000C23F8" w:rsidRPr="00F8529D">
        <w:rPr>
          <w:sz w:val="22"/>
          <w:szCs w:val="22"/>
        </w:rPr>
        <w:t xml:space="preserve">umownych przysługujących Zamawiającemu nie przekroczy </w:t>
      </w:r>
      <w:r w:rsidR="00EA698B" w:rsidRPr="005D4078">
        <w:rPr>
          <w:sz w:val="22"/>
          <w:szCs w:val="22"/>
        </w:rPr>
        <w:t>60%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8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5D4078" w:rsidRDefault="000C23F8">
      <w:pPr>
        <w:numPr>
          <w:ilvl w:val="0"/>
          <w:numId w:val="84"/>
        </w:numPr>
        <w:spacing w:line="259" w:lineRule="auto"/>
        <w:jc w:val="both"/>
        <w:rPr>
          <w:sz w:val="22"/>
          <w:szCs w:val="22"/>
        </w:rPr>
      </w:pPr>
      <w:r w:rsidRPr="00F8529D">
        <w:rPr>
          <w:sz w:val="22"/>
          <w:szCs w:val="22"/>
        </w:rPr>
        <w:t xml:space="preserve">Zamawiający może potrącić naliczone kary umowne z wynagrodzenia przysługującego </w:t>
      </w:r>
      <w:r w:rsidRPr="005D4078">
        <w:rPr>
          <w:sz w:val="22"/>
          <w:szCs w:val="22"/>
        </w:rPr>
        <w:t>Wykonawcy</w:t>
      </w:r>
      <w:r w:rsidR="00D04E9B" w:rsidRPr="005D4078">
        <w:rPr>
          <w:sz w:val="22"/>
          <w:szCs w:val="22"/>
        </w:rPr>
        <w:t>, na co Wykonawca wyraża zgodę</w:t>
      </w:r>
      <w:r w:rsidRPr="005D4078">
        <w:rPr>
          <w:sz w:val="22"/>
          <w:szCs w:val="22"/>
        </w:rPr>
        <w:t>.</w:t>
      </w:r>
    </w:p>
    <w:p w14:paraId="56386F9B" w14:textId="5872A81F" w:rsidR="000C23F8" w:rsidRPr="005D4078" w:rsidRDefault="000C23F8">
      <w:pPr>
        <w:numPr>
          <w:ilvl w:val="0"/>
          <w:numId w:val="84"/>
        </w:numPr>
        <w:spacing w:line="259" w:lineRule="auto"/>
        <w:jc w:val="both"/>
        <w:rPr>
          <w:sz w:val="22"/>
          <w:szCs w:val="22"/>
        </w:rPr>
      </w:pPr>
      <w:r w:rsidRPr="005D4078">
        <w:rPr>
          <w:sz w:val="22"/>
          <w:szCs w:val="22"/>
        </w:rPr>
        <w:t xml:space="preserve">Strony </w:t>
      </w:r>
      <w:r w:rsidR="004B7EEE" w:rsidRPr="005D4078">
        <w:rPr>
          <w:sz w:val="22"/>
          <w:szCs w:val="22"/>
        </w:rPr>
        <w:t>U</w:t>
      </w:r>
      <w:r w:rsidRPr="005D4078">
        <w:rPr>
          <w:sz w:val="22"/>
          <w:szCs w:val="22"/>
        </w:rPr>
        <w:t>mowy mogą na zasadach ogólnych dochodzić odszkodowania przewyższającego wysokość kar umownych</w:t>
      </w:r>
      <w:r w:rsidR="00202054" w:rsidRPr="005D4078">
        <w:rPr>
          <w:sz w:val="22"/>
          <w:szCs w:val="22"/>
        </w:rPr>
        <w:t>, z zastrzeżeniem</w:t>
      </w:r>
      <w:r w:rsidR="00D0028C" w:rsidRPr="005D4078">
        <w:rPr>
          <w:sz w:val="22"/>
          <w:szCs w:val="22"/>
        </w:rPr>
        <w:t>, iż o</w:t>
      </w:r>
      <w:r w:rsidR="00202054" w:rsidRPr="005D4078">
        <w:rPr>
          <w:sz w:val="22"/>
          <w:szCs w:val="22"/>
        </w:rPr>
        <w:t>dpowiedzialność Zamawiającego ograniczona jest do wysokości wartości Umowy netto, o której mowa w § 3 ust. 1, jak również nie obejmuje utraconych korzyści</w:t>
      </w:r>
      <w:r w:rsidRPr="005D4078">
        <w:rPr>
          <w:sz w:val="22"/>
          <w:szCs w:val="22"/>
        </w:rPr>
        <w:t>.</w:t>
      </w:r>
      <w:r w:rsidR="00BF413A" w:rsidRPr="005D4078">
        <w:rPr>
          <w:sz w:val="22"/>
          <w:szCs w:val="22"/>
        </w:rPr>
        <w:t xml:space="preserve"> </w:t>
      </w:r>
      <w:bookmarkEnd w:id="201"/>
      <w:bookmarkEnd w:id="209"/>
    </w:p>
    <w:p w14:paraId="4E1E67AC" w14:textId="77777777" w:rsidR="000C23F8" w:rsidRPr="005D4078" w:rsidRDefault="000C23F8" w:rsidP="000C23F8">
      <w:pPr>
        <w:pStyle w:val="Nagwek2"/>
      </w:pPr>
      <w:bookmarkStart w:id="213" w:name="_Toc83291685"/>
      <w:bookmarkStart w:id="214" w:name="_Toc106095873"/>
      <w:bookmarkStart w:id="215" w:name="_Toc106096313"/>
      <w:bookmarkStart w:id="216" w:name="_Toc106096417"/>
      <w:bookmarkStart w:id="217" w:name="_Toc204150238"/>
      <w:r w:rsidRPr="005D4078">
        <w:t>§ 14. Rozwiązanie, odstąpienie lub wypowiedzenie Umowy</w:t>
      </w:r>
      <w:bookmarkEnd w:id="213"/>
      <w:bookmarkEnd w:id="214"/>
      <w:bookmarkEnd w:id="215"/>
      <w:bookmarkEnd w:id="216"/>
      <w:bookmarkEnd w:id="217"/>
    </w:p>
    <w:p w14:paraId="7F7C0D91" w14:textId="77777777" w:rsidR="000C23F8" w:rsidRPr="005D4078" w:rsidRDefault="000C23F8">
      <w:pPr>
        <w:numPr>
          <w:ilvl w:val="0"/>
          <w:numId w:val="47"/>
        </w:numPr>
        <w:spacing w:line="259" w:lineRule="auto"/>
        <w:ind w:left="357" w:hanging="357"/>
        <w:jc w:val="both"/>
        <w:rPr>
          <w:sz w:val="22"/>
          <w:szCs w:val="22"/>
        </w:rPr>
      </w:pPr>
      <w:bookmarkStart w:id="218" w:name="_Hlk146784907"/>
      <w:r w:rsidRPr="005D4078">
        <w:rPr>
          <w:sz w:val="22"/>
          <w:szCs w:val="22"/>
        </w:rPr>
        <w:t>Strony mogą rozwiązać Umowę na mocy porozumienia Stron.</w:t>
      </w:r>
    </w:p>
    <w:p w14:paraId="55217CF2" w14:textId="26C9E09B" w:rsidR="000C23F8" w:rsidRPr="005D4078" w:rsidRDefault="000C23F8">
      <w:pPr>
        <w:numPr>
          <w:ilvl w:val="0"/>
          <w:numId w:val="47"/>
        </w:numPr>
        <w:spacing w:line="259" w:lineRule="auto"/>
        <w:ind w:left="357" w:hanging="357"/>
        <w:jc w:val="both"/>
        <w:rPr>
          <w:sz w:val="22"/>
          <w:szCs w:val="22"/>
        </w:rPr>
      </w:pPr>
      <w:r w:rsidRPr="005D4078">
        <w:rPr>
          <w:sz w:val="22"/>
          <w:szCs w:val="22"/>
        </w:rPr>
        <w:t>Zamawiający</w:t>
      </w:r>
      <w:r w:rsidR="00202054" w:rsidRPr="005D4078">
        <w:rPr>
          <w:sz w:val="22"/>
          <w:szCs w:val="22"/>
        </w:rPr>
        <w:t>, wedle swego wyboru,</w:t>
      </w:r>
      <w:r w:rsidRPr="005D4078">
        <w:rPr>
          <w:sz w:val="22"/>
          <w:szCs w:val="22"/>
        </w:rPr>
        <w:t xml:space="preserve"> może odstąpić od Umowy</w:t>
      </w:r>
      <w:r w:rsidR="00202054" w:rsidRPr="005D4078">
        <w:rPr>
          <w:sz w:val="22"/>
          <w:szCs w:val="22"/>
        </w:rPr>
        <w:t xml:space="preserve"> (ex </w:t>
      </w:r>
      <w:proofErr w:type="spellStart"/>
      <w:r w:rsidR="00202054" w:rsidRPr="005D4078">
        <w:rPr>
          <w:sz w:val="22"/>
          <w:szCs w:val="22"/>
        </w:rPr>
        <w:t>tunc</w:t>
      </w:r>
      <w:proofErr w:type="spellEnd"/>
      <w:r w:rsidR="00202054" w:rsidRPr="005D4078">
        <w:rPr>
          <w:sz w:val="22"/>
          <w:szCs w:val="22"/>
        </w:rPr>
        <w:t xml:space="preserve"> – wstecz)</w:t>
      </w:r>
      <w:r w:rsidRPr="005D4078">
        <w:rPr>
          <w:sz w:val="22"/>
          <w:szCs w:val="22"/>
        </w:rPr>
        <w:t xml:space="preserve"> </w:t>
      </w:r>
      <w:bookmarkStart w:id="219" w:name="_Hlk144467170"/>
      <w:r w:rsidRPr="005D4078">
        <w:rPr>
          <w:sz w:val="22"/>
          <w:szCs w:val="22"/>
        </w:rPr>
        <w:t>w całości lub części</w:t>
      </w:r>
      <w:bookmarkEnd w:id="219"/>
      <w:r w:rsidR="00202054" w:rsidRPr="005D4078">
        <w:rPr>
          <w:sz w:val="22"/>
          <w:szCs w:val="22"/>
        </w:rPr>
        <w:t xml:space="preserve"> lub wypowiedzieć Umowę</w:t>
      </w:r>
      <w:r w:rsidRPr="005D4078">
        <w:rPr>
          <w:sz w:val="22"/>
          <w:szCs w:val="22"/>
        </w:rPr>
        <w:t xml:space="preserve"> </w:t>
      </w:r>
      <w:r w:rsidR="00202054" w:rsidRPr="005D4078">
        <w:rPr>
          <w:sz w:val="22"/>
          <w:szCs w:val="22"/>
        </w:rPr>
        <w:t>(</w:t>
      </w:r>
      <w:r w:rsidRPr="005D4078">
        <w:rPr>
          <w:sz w:val="22"/>
          <w:szCs w:val="22"/>
        </w:rPr>
        <w:t xml:space="preserve">ex nunc </w:t>
      </w:r>
      <w:r w:rsidR="00D04E9B" w:rsidRPr="005D4078">
        <w:rPr>
          <w:sz w:val="22"/>
          <w:szCs w:val="22"/>
        </w:rPr>
        <w:t>–</w:t>
      </w:r>
      <w:r w:rsidR="00202054" w:rsidRPr="005D4078">
        <w:rPr>
          <w:sz w:val="22"/>
          <w:szCs w:val="22"/>
        </w:rPr>
        <w:t xml:space="preserve"> </w:t>
      </w:r>
      <w:r w:rsidRPr="005D4078">
        <w:rPr>
          <w:sz w:val="22"/>
          <w:szCs w:val="22"/>
        </w:rPr>
        <w:t>od teraz)</w:t>
      </w:r>
      <w:r w:rsidR="0072470D" w:rsidRPr="005D4078">
        <w:rPr>
          <w:sz w:val="22"/>
          <w:szCs w:val="22"/>
        </w:rPr>
        <w:t xml:space="preserve"> w całości lub części</w:t>
      </w:r>
      <w:r w:rsidR="00202054" w:rsidRPr="005D4078">
        <w:rPr>
          <w:sz w:val="22"/>
          <w:szCs w:val="22"/>
        </w:rPr>
        <w:t>,</w:t>
      </w:r>
      <w:r w:rsidRPr="005D4078">
        <w:rPr>
          <w:sz w:val="22"/>
          <w:szCs w:val="22"/>
        </w:rPr>
        <w:t xml:space="preserve"> w przypadku:</w:t>
      </w:r>
    </w:p>
    <w:p w14:paraId="00C320C4" w14:textId="77777777" w:rsidR="000C23F8" w:rsidRPr="005D4078" w:rsidRDefault="000C23F8">
      <w:pPr>
        <w:numPr>
          <w:ilvl w:val="1"/>
          <w:numId w:val="47"/>
        </w:numPr>
        <w:spacing w:line="259" w:lineRule="auto"/>
        <w:jc w:val="both"/>
        <w:rPr>
          <w:sz w:val="22"/>
          <w:szCs w:val="22"/>
        </w:rPr>
      </w:pPr>
      <w:r w:rsidRPr="005D4078">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7"/>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7"/>
        </w:numPr>
        <w:spacing w:line="259" w:lineRule="auto"/>
        <w:jc w:val="both"/>
        <w:rPr>
          <w:sz w:val="22"/>
          <w:szCs w:val="22"/>
        </w:rPr>
      </w:pPr>
      <w:bookmarkStart w:id="220" w:name="_Hlk82757104"/>
      <w:r w:rsidRPr="00F8529D">
        <w:rPr>
          <w:sz w:val="22"/>
          <w:szCs w:val="22"/>
        </w:rPr>
        <w:lastRenderedPageBreak/>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0"/>
    <w:p w14:paraId="3CE94781" w14:textId="5D693CC1" w:rsidR="000C23F8" w:rsidRPr="00F8529D" w:rsidRDefault="000C23F8">
      <w:pPr>
        <w:numPr>
          <w:ilvl w:val="1"/>
          <w:numId w:val="47"/>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7"/>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7"/>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7"/>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7"/>
        </w:numPr>
        <w:spacing w:line="259" w:lineRule="auto"/>
        <w:ind w:hanging="357"/>
        <w:jc w:val="both"/>
        <w:rPr>
          <w:sz w:val="22"/>
          <w:szCs w:val="22"/>
        </w:rPr>
      </w:pPr>
      <w:bookmarkStart w:id="22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1"/>
      <w:r w:rsidRPr="00F8529D">
        <w:rPr>
          <w:sz w:val="22"/>
          <w:szCs w:val="22"/>
        </w:rPr>
        <w:t>,</w:t>
      </w:r>
    </w:p>
    <w:p w14:paraId="50AE23C0" w14:textId="77777777" w:rsidR="000C23F8" w:rsidRPr="005D4078" w:rsidRDefault="000C23F8">
      <w:pPr>
        <w:numPr>
          <w:ilvl w:val="1"/>
          <w:numId w:val="47"/>
        </w:numPr>
        <w:spacing w:line="259" w:lineRule="auto"/>
        <w:ind w:hanging="357"/>
        <w:jc w:val="both"/>
        <w:rPr>
          <w:sz w:val="22"/>
          <w:szCs w:val="22"/>
        </w:rPr>
      </w:pPr>
      <w:r w:rsidRPr="005D4078">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5D4078" w:rsidRDefault="000C23F8">
      <w:pPr>
        <w:numPr>
          <w:ilvl w:val="1"/>
          <w:numId w:val="47"/>
        </w:numPr>
        <w:spacing w:line="259" w:lineRule="auto"/>
        <w:jc w:val="both"/>
        <w:rPr>
          <w:b/>
          <w:bCs/>
          <w:sz w:val="22"/>
          <w:szCs w:val="22"/>
        </w:rPr>
      </w:pPr>
      <w:r w:rsidRPr="005D4078">
        <w:rPr>
          <w:sz w:val="22"/>
          <w:szCs w:val="22"/>
        </w:rPr>
        <w:t>nieprzystąpienia w danym dniu do realizacji zamówienia, przy czym odstąpienie</w:t>
      </w:r>
      <w:r w:rsidR="00202054" w:rsidRPr="005D4078">
        <w:rPr>
          <w:sz w:val="22"/>
          <w:szCs w:val="22"/>
        </w:rPr>
        <w:t>/wypowiedzenie</w:t>
      </w:r>
      <w:r w:rsidRPr="005D4078">
        <w:rPr>
          <w:sz w:val="22"/>
          <w:szCs w:val="22"/>
        </w:rPr>
        <w:t xml:space="preserve"> dotyczyć będzie tylko tej części </w:t>
      </w:r>
      <w:r w:rsidR="00202054" w:rsidRPr="005D4078">
        <w:rPr>
          <w:sz w:val="22"/>
          <w:szCs w:val="22"/>
        </w:rPr>
        <w:t>U</w:t>
      </w:r>
      <w:r w:rsidRPr="005D4078">
        <w:rPr>
          <w:sz w:val="22"/>
          <w:szCs w:val="22"/>
        </w:rPr>
        <w:t>mowy,</w:t>
      </w:r>
    </w:p>
    <w:p w14:paraId="2B363E7F" w14:textId="77777777" w:rsidR="000C23F8" w:rsidRPr="00F8529D" w:rsidRDefault="000C23F8">
      <w:pPr>
        <w:numPr>
          <w:ilvl w:val="1"/>
          <w:numId w:val="47"/>
        </w:numPr>
        <w:spacing w:line="259" w:lineRule="auto"/>
        <w:jc w:val="both"/>
        <w:rPr>
          <w:sz w:val="22"/>
          <w:szCs w:val="22"/>
        </w:rPr>
      </w:pPr>
      <w:r w:rsidRPr="00F8529D">
        <w:rPr>
          <w:sz w:val="22"/>
          <w:szCs w:val="22"/>
        </w:rPr>
        <w:t>otwarcia postępowania likwidacyjnego Wykonawcy.</w:t>
      </w:r>
    </w:p>
    <w:p w14:paraId="5B08583D" w14:textId="611F8DA9" w:rsidR="000C23F8" w:rsidRPr="005D4078" w:rsidRDefault="000C23F8">
      <w:pPr>
        <w:numPr>
          <w:ilvl w:val="0"/>
          <w:numId w:val="47"/>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w:t>
      </w:r>
      <w:r w:rsidRPr="005D4078">
        <w:rPr>
          <w:sz w:val="22"/>
          <w:szCs w:val="22"/>
        </w:rPr>
        <w:t xml:space="preserve">mowa w ust. 2 pkt 1) – </w:t>
      </w:r>
      <w:r w:rsidR="005D4078" w:rsidRPr="005D4078">
        <w:rPr>
          <w:sz w:val="22"/>
          <w:szCs w:val="22"/>
        </w:rPr>
        <w:t>8</w:t>
      </w:r>
      <w:r w:rsidRPr="005D4078">
        <w:rPr>
          <w:sz w:val="22"/>
          <w:szCs w:val="22"/>
        </w:rPr>
        <w:t xml:space="preserve">), Zamawiający przed odstąpieniem </w:t>
      </w:r>
      <w:r w:rsidR="0072470D" w:rsidRPr="005D4078">
        <w:rPr>
          <w:sz w:val="22"/>
          <w:szCs w:val="22"/>
        </w:rPr>
        <w:t xml:space="preserve">lub wypowiedzeniem </w:t>
      </w:r>
      <w:r w:rsidRPr="005D4078">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5D4078">
        <w:rPr>
          <w:sz w:val="22"/>
          <w:szCs w:val="22"/>
        </w:rPr>
        <w:t xml:space="preserve"> lub wypowiedzeniu.</w:t>
      </w:r>
    </w:p>
    <w:bookmarkEnd w:id="218"/>
    <w:p w14:paraId="6506C8E6" w14:textId="77777777" w:rsidR="000C23F8" w:rsidRPr="005D4078" w:rsidRDefault="000C23F8" w:rsidP="000C23F8">
      <w:pPr>
        <w:spacing w:line="259" w:lineRule="auto"/>
        <w:jc w:val="both"/>
        <w:rPr>
          <w:sz w:val="12"/>
          <w:szCs w:val="12"/>
        </w:rPr>
      </w:pPr>
    </w:p>
    <w:p w14:paraId="7F8187CD" w14:textId="3AB560F1" w:rsidR="00A603EC" w:rsidRPr="005D4078" w:rsidRDefault="00A603EC">
      <w:pPr>
        <w:numPr>
          <w:ilvl w:val="0"/>
          <w:numId w:val="47"/>
        </w:numPr>
        <w:spacing w:line="256" w:lineRule="auto"/>
        <w:jc w:val="both"/>
        <w:rPr>
          <w:sz w:val="22"/>
          <w:szCs w:val="22"/>
        </w:rPr>
      </w:pPr>
      <w:bookmarkStart w:id="222" w:name="_Hlk146784951"/>
      <w:r w:rsidRPr="005D4078">
        <w:rPr>
          <w:sz w:val="22"/>
          <w:szCs w:val="22"/>
        </w:rPr>
        <w:t>Z uprawnienia do odstąpienia od Umowy</w:t>
      </w:r>
      <w:r w:rsidR="004E15BD" w:rsidRPr="005D4078">
        <w:rPr>
          <w:sz w:val="22"/>
          <w:szCs w:val="22"/>
        </w:rPr>
        <w:t xml:space="preserve"> (w całości lub części)</w:t>
      </w:r>
      <w:r w:rsidRPr="005D4078">
        <w:rPr>
          <w:sz w:val="22"/>
          <w:szCs w:val="22"/>
        </w:rPr>
        <w:t xml:space="preserve">, w przypadkach określonych </w:t>
      </w:r>
      <w:r w:rsidR="004E15BD" w:rsidRPr="005D4078">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5D4078">
        <w:rPr>
          <w:sz w:val="22"/>
          <w:szCs w:val="22"/>
        </w:rPr>
        <w:t xml:space="preserve"> lub rękojmi (w zależności od tego, który z tych terminów będzie dłuższy),</w:t>
      </w:r>
      <w:r w:rsidR="004E15BD" w:rsidRPr="005D4078">
        <w:rPr>
          <w:sz w:val="22"/>
          <w:szCs w:val="22"/>
        </w:rPr>
        <w:t xml:space="preserve"> zgodnie z § 6 ust. 1 Umowy</w:t>
      </w:r>
      <w:r w:rsidR="00F77798" w:rsidRPr="005D4078">
        <w:rPr>
          <w:sz w:val="22"/>
          <w:szCs w:val="22"/>
        </w:rPr>
        <w:t xml:space="preserve"> </w:t>
      </w:r>
      <w:r w:rsidR="00CC6E6B" w:rsidRPr="005D4078">
        <w:rPr>
          <w:sz w:val="22"/>
          <w:szCs w:val="22"/>
        </w:rPr>
        <w:t>a</w:t>
      </w:r>
      <w:r w:rsidR="00F77798" w:rsidRPr="005D4078">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5D4078" w:rsidRDefault="000C23F8">
      <w:pPr>
        <w:numPr>
          <w:ilvl w:val="0"/>
          <w:numId w:val="47"/>
        </w:numPr>
        <w:spacing w:line="259" w:lineRule="auto"/>
        <w:ind w:left="357" w:hanging="357"/>
        <w:jc w:val="both"/>
        <w:rPr>
          <w:sz w:val="22"/>
          <w:szCs w:val="22"/>
        </w:rPr>
      </w:pPr>
      <w:r w:rsidRPr="005D4078">
        <w:rPr>
          <w:sz w:val="22"/>
          <w:szCs w:val="22"/>
        </w:rPr>
        <w:t xml:space="preserve">Odstąpienie od Umowy </w:t>
      </w:r>
      <w:r w:rsidR="004B24AC" w:rsidRPr="005D4078">
        <w:rPr>
          <w:sz w:val="22"/>
          <w:szCs w:val="22"/>
        </w:rPr>
        <w:t xml:space="preserve">lub wypowiedzenie Umowy </w:t>
      </w:r>
      <w:r w:rsidRPr="005D4078">
        <w:rPr>
          <w:sz w:val="22"/>
          <w:szCs w:val="22"/>
        </w:rPr>
        <w:t xml:space="preserve">w części nie wyłącza realizacji uprawnień </w:t>
      </w:r>
      <w:r w:rsidR="004B24AC" w:rsidRPr="005D4078">
        <w:rPr>
          <w:sz w:val="22"/>
          <w:szCs w:val="22"/>
        </w:rPr>
        <w:t xml:space="preserve">Zamawiającego </w:t>
      </w:r>
      <w:r w:rsidRPr="005D4078">
        <w:rPr>
          <w:sz w:val="22"/>
          <w:szCs w:val="22"/>
        </w:rPr>
        <w:t>wynikających z części Umowy,</w:t>
      </w:r>
      <w:r w:rsidR="004B24AC" w:rsidRPr="005D4078">
        <w:rPr>
          <w:sz w:val="22"/>
          <w:szCs w:val="22"/>
        </w:rPr>
        <w:t xml:space="preserve"> której nie dotyczy odstąpienie lub wypowiedzenie.</w:t>
      </w:r>
      <w:r w:rsidRPr="005D4078">
        <w:rPr>
          <w:sz w:val="22"/>
          <w:szCs w:val="22"/>
        </w:rPr>
        <w:t xml:space="preserve"> </w:t>
      </w:r>
    </w:p>
    <w:p w14:paraId="54F214BB" w14:textId="13ECE2CD" w:rsidR="00160C0C" w:rsidRDefault="00160C0C">
      <w:pPr>
        <w:numPr>
          <w:ilvl w:val="0"/>
          <w:numId w:val="47"/>
        </w:numPr>
        <w:spacing w:line="259" w:lineRule="auto"/>
        <w:ind w:left="357" w:hanging="357"/>
        <w:jc w:val="both"/>
        <w:rPr>
          <w:sz w:val="22"/>
          <w:szCs w:val="22"/>
        </w:rPr>
      </w:pPr>
      <w:r w:rsidRPr="005D4078">
        <w:rPr>
          <w:sz w:val="22"/>
          <w:szCs w:val="22"/>
        </w:rPr>
        <w:t xml:space="preserve">Odstąpienie od Umowy lub wypowiedzenie Umowy nie wyłącza możliwości żądania przez </w:t>
      </w:r>
      <w:r w:rsidRPr="00F8529D">
        <w:rPr>
          <w:sz w:val="22"/>
          <w:szCs w:val="22"/>
        </w:rPr>
        <w:t>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D4078" w:rsidRDefault="00DA44BE">
      <w:pPr>
        <w:numPr>
          <w:ilvl w:val="0"/>
          <w:numId w:val="47"/>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5D4078">
        <w:rPr>
          <w:sz w:val="22"/>
          <w:szCs w:val="22"/>
        </w:rPr>
        <w:t>aniżeli te, które zgodnie z Umową miały lub miałyby zastosowanie do okresu, którego dotyczy rozliczenie.</w:t>
      </w:r>
    </w:p>
    <w:p w14:paraId="1288ED1A" w14:textId="6BF1C20E" w:rsidR="000C23F8" w:rsidRPr="00595487" w:rsidRDefault="000C23F8">
      <w:pPr>
        <w:numPr>
          <w:ilvl w:val="0"/>
          <w:numId w:val="47"/>
        </w:numPr>
        <w:spacing w:line="259" w:lineRule="auto"/>
        <w:ind w:left="357" w:hanging="357"/>
        <w:jc w:val="both"/>
        <w:rPr>
          <w:sz w:val="22"/>
          <w:szCs w:val="22"/>
        </w:rPr>
      </w:pPr>
      <w:r w:rsidRPr="005D4078">
        <w:rPr>
          <w:sz w:val="22"/>
          <w:szCs w:val="22"/>
        </w:rPr>
        <w:t xml:space="preserve">Zamawiającemu przysługuje </w:t>
      </w:r>
      <w:r w:rsidR="0072470D" w:rsidRPr="005D4078">
        <w:rPr>
          <w:sz w:val="22"/>
          <w:szCs w:val="22"/>
        </w:rPr>
        <w:t xml:space="preserve">także </w:t>
      </w:r>
      <w:r w:rsidRPr="005D4078">
        <w:rPr>
          <w:sz w:val="22"/>
          <w:szCs w:val="22"/>
        </w:rPr>
        <w:t xml:space="preserve">prawo wypowiedzenia Umowy </w:t>
      </w:r>
      <w:r w:rsidR="0072470D" w:rsidRPr="005D4078">
        <w:rPr>
          <w:sz w:val="22"/>
          <w:szCs w:val="22"/>
        </w:rPr>
        <w:t xml:space="preserve">(ex nunc - od teraz) </w:t>
      </w:r>
      <w:r w:rsidRPr="005D4078">
        <w:rPr>
          <w:sz w:val="22"/>
          <w:szCs w:val="22"/>
        </w:rPr>
        <w:t>w całości lub części z zachowaniem okresu wypowiedzenia wynoszącego 30 dni</w:t>
      </w:r>
      <w:r w:rsidR="00D87590" w:rsidRPr="005D4078">
        <w:rPr>
          <w:i/>
          <w:iCs/>
          <w:sz w:val="22"/>
          <w:szCs w:val="22"/>
        </w:rPr>
        <w:t xml:space="preserve"> </w:t>
      </w:r>
      <w:r w:rsidRPr="005D4078">
        <w:rPr>
          <w:sz w:val="22"/>
          <w:szCs w:val="22"/>
        </w:rPr>
        <w:t>w przypadku</w:t>
      </w:r>
      <w:r w:rsidRPr="00595487">
        <w:rPr>
          <w:sz w:val="22"/>
          <w:szCs w:val="22"/>
        </w:rPr>
        <w:t>:</w:t>
      </w:r>
    </w:p>
    <w:p w14:paraId="29FCAF3A" w14:textId="77777777" w:rsidR="000C23F8" w:rsidRPr="00595487" w:rsidRDefault="000C23F8">
      <w:pPr>
        <w:numPr>
          <w:ilvl w:val="1"/>
          <w:numId w:val="47"/>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7"/>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7"/>
        </w:numPr>
        <w:spacing w:line="259" w:lineRule="auto"/>
        <w:jc w:val="both"/>
        <w:rPr>
          <w:sz w:val="22"/>
          <w:szCs w:val="22"/>
        </w:rPr>
      </w:pPr>
      <w:r w:rsidRPr="00595487">
        <w:rPr>
          <w:sz w:val="22"/>
          <w:szCs w:val="22"/>
        </w:rPr>
        <w:lastRenderedPageBreak/>
        <w:t>zmian na rynku, na którym działa Zamawiający skutkujących brakiem potrzeby dalszego wykonywania przedmiotu Umowy.</w:t>
      </w:r>
    </w:p>
    <w:p w14:paraId="51E5CDE9" w14:textId="77777777" w:rsidR="000C23F8" w:rsidRDefault="000C23F8">
      <w:pPr>
        <w:numPr>
          <w:ilvl w:val="0"/>
          <w:numId w:val="47"/>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3101E8B2" w:rsidR="008326BE" w:rsidRPr="00242367" w:rsidRDefault="008326BE">
      <w:pPr>
        <w:numPr>
          <w:ilvl w:val="0"/>
          <w:numId w:val="47"/>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t>
      </w:r>
      <w:r w:rsidRPr="005D4078">
        <w:rPr>
          <w:sz w:val="22"/>
          <w:szCs w:val="22"/>
        </w:rPr>
        <w:t>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3"/>
    <w:p w14:paraId="7AFC93DB" w14:textId="0EA2D2E9" w:rsidR="000C23F8" w:rsidRPr="00595487" w:rsidRDefault="000C23F8">
      <w:pPr>
        <w:numPr>
          <w:ilvl w:val="0"/>
          <w:numId w:val="47"/>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04150239"/>
      <w:bookmarkStart w:id="229" w:name="_Hlk148332977"/>
      <w:bookmarkStart w:id="230" w:name="_Hlk67826402"/>
      <w:bookmarkEnd w:id="222"/>
      <w:r w:rsidRPr="00E66F78">
        <w:t>§ 1</w:t>
      </w:r>
      <w:r>
        <w:t>5</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62"/>
        </w:numPr>
        <w:spacing w:line="259" w:lineRule="auto"/>
        <w:jc w:val="both"/>
        <w:rPr>
          <w:sz w:val="22"/>
          <w:szCs w:val="22"/>
        </w:rPr>
      </w:pPr>
      <w:r w:rsidRPr="00F8529D">
        <w:rPr>
          <w:sz w:val="22"/>
          <w:szCs w:val="22"/>
        </w:rPr>
        <w:t>Zmiany terminu realizacji Umowy:</w:t>
      </w:r>
    </w:p>
    <w:p w14:paraId="2870E432" w14:textId="77777777" w:rsidR="003B67E9" w:rsidRPr="000E41F8" w:rsidRDefault="003B67E9" w:rsidP="000E41F8">
      <w:pPr>
        <w:spacing w:line="259" w:lineRule="auto"/>
        <w:jc w:val="both"/>
        <w:rPr>
          <w:sz w:val="22"/>
          <w:szCs w:val="22"/>
          <w:highlight w:val="cyan"/>
        </w:rPr>
      </w:pPr>
    </w:p>
    <w:p w14:paraId="1CD77862" w14:textId="61FC5480" w:rsidR="00FA7198" w:rsidRPr="000E41F8" w:rsidRDefault="003A7642">
      <w:pPr>
        <w:numPr>
          <w:ilvl w:val="2"/>
          <w:numId w:val="62"/>
        </w:numPr>
        <w:spacing w:line="259" w:lineRule="auto"/>
        <w:jc w:val="both"/>
        <w:rPr>
          <w:sz w:val="22"/>
          <w:szCs w:val="22"/>
        </w:rPr>
      </w:pPr>
      <w:r w:rsidRPr="000E41F8">
        <w:rPr>
          <w:sz w:val="22"/>
          <w:szCs w:val="22"/>
        </w:rPr>
        <w:t>w przypadku gdy nie została wykorzystana wartość Umowy określona w §3 ust. 1</w:t>
      </w:r>
      <w:r w:rsidR="00FA7198" w:rsidRPr="000E41F8">
        <w:rPr>
          <w:sz w:val="22"/>
          <w:szCs w:val="22"/>
        </w:rPr>
        <w:t>:</w:t>
      </w:r>
    </w:p>
    <w:p w14:paraId="6BD143C1" w14:textId="30FCF4E1" w:rsidR="00FA7198" w:rsidRPr="000E41F8" w:rsidRDefault="00FA7198" w:rsidP="00FA7198">
      <w:pPr>
        <w:spacing w:line="259" w:lineRule="auto"/>
        <w:ind w:left="1080"/>
        <w:jc w:val="both"/>
        <w:rPr>
          <w:sz w:val="22"/>
          <w:szCs w:val="22"/>
        </w:rPr>
      </w:pPr>
      <w:r w:rsidRPr="000E41F8">
        <w:rPr>
          <w:sz w:val="22"/>
          <w:szCs w:val="22"/>
        </w:rPr>
        <w:t xml:space="preserve">- </w:t>
      </w:r>
      <w:r w:rsidR="003A7642" w:rsidRPr="000E41F8">
        <w:rPr>
          <w:sz w:val="22"/>
          <w:szCs w:val="22"/>
        </w:rPr>
        <w:t xml:space="preserve">automatyczne wydłużenie o okres </w:t>
      </w:r>
      <w:r w:rsidRPr="000E41F8">
        <w:rPr>
          <w:sz w:val="22"/>
          <w:szCs w:val="22"/>
        </w:rPr>
        <w:t xml:space="preserve">nie dłuższy niż </w:t>
      </w:r>
      <w:r w:rsidRPr="000E41F8">
        <w:rPr>
          <w:b/>
          <w:bCs/>
          <w:sz w:val="22"/>
          <w:szCs w:val="22"/>
        </w:rPr>
        <w:t>6 miesięcy</w:t>
      </w:r>
      <w:r w:rsidRPr="000E41F8">
        <w:rPr>
          <w:sz w:val="22"/>
          <w:szCs w:val="22"/>
        </w:rPr>
        <w:t>, przy czym wydłużenie dotyczy wyłącznie okresu świadczenia usług, za które wynagrodzenie nie przekroczy tej wartości;</w:t>
      </w:r>
    </w:p>
    <w:p w14:paraId="642E8E19" w14:textId="708DD7E0" w:rsidR="003B67E9" w:rsidRDefault="00FA7198" w:rsidP="000E41F8">
      <w:pPr>
        <w:spacing w:line="259" w:lineRule="auto"/>
        <w:ind w:left="1080"/>
        <w:jc w:val="both"/>
        <w:rPr>
          <w:sz w:val="22"/>
          <w:szCs w:val="22"/>
        </w:rPr>
      </w:pPr>
      <w:r w:rsidRPr="000E41F8">
        <w:rPr>
          <w:sz w:val="22"/>
          <w:szCs w:val="22"/>
        </w:rPr>
        <w:t xml:space="preserve">- dłuższy niż </w:t>
      </w:r>
      <w:r w:rsidRPr="000E41F8">
        <w:rPr>
          <w:b/>
          <w:bCs/>
          <w:sz w:val="22"/>
          <w:szCs w:val="22"/>
        </w:rPr>
        <w:t>6 miesięcy</w:t>
      </w:r>
      <w:r w:rsidRPr="000E41F8">
        <w:rPr>
          <w:sz w:val="22"/>
          <w:szCs w:val="22"/>
        </w:rPr>
        <w:t xml:space="preserve"> w stosunku do pierwotnego terminu zakończenia realizacji Umowy </w:t>
      </w:r>
      <w:r w:rsidR="003A7642" w:rsidRPr="000E41F8">
        <w:rPr>
          <w:sz w:val="22"/>
          <w:szCs w:val="22"/>
        </w:rPr>
        <w:t>(</w:t>
      </w:r>
      <w:r w:rsidRPr="000E41F8">
        <w:rPr>
          <w:sz w:val="22"/>
          <w:szCs w:val="22"/>
        </w:rPr>
        <w:t>wyłącznie na podstawie pisemnego aneksu do Umowy</w:t>
      </w:r>
      <w:r w:rsidR="003A7642" w:rsidRPr="000E41F8">
        <w:rPr>
          <w:sz w:val="22"/>
          <w:szCs w:val="22"/>
        </w:rPr>
        <w:t>).</w:t>
      </w:r>
    </w:p>
    <w:p w14:paraId="2A001001" w14:textId="77777777" w:rsidR="000C23F8" w:rsidRPr="00F8529D" w:rsidRDefault="000C23F8">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6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62"/>
        </w:numPr>
        <w:spacing w:line="259" w:lineRule="auto"/>
        <w:jc w:val="both"/>
        <w:rPr>
          <w:sz w:val="22"/>
          <w:szCs w:val="22"/>
        </w:rPr>
      </w:pPr>
      <w:r w:rsidRPr="00F8529D">
        <w:rPr>
          <w:sz w:val="22"/>
          <w:szCs w:val="22"/>
        </w:rPr>
        <w:lastRenderedPageBreak/>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6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6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62"/>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41"/>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8"/>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 xml:space="preserve">§15 </w:t>
      </w:r>
      <w:bookmarkEnd w:id="235"/>
      <w:r w:rsidRPr="00A33BF6">
        <w:rPr>
          <w:sz w:val="22"/>
          <w:szCs w:val="22"/>
        </w:rPr>
        <w:t>ust. 2 pkt 2) lit. f),</w:t>
      </w:r>
    </w:p>
    <w:bookmarkEnd w:id="234"/>
    <w:p w14:paraId="335E9567"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lastRenderedPageBreak/>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8"/>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8"/>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pPr>
        <w:pStyle w:val="Akapitzlist"/>
        <w:numPr>
          <w:ilvl w:val="0"/>
          <w:numId w:val="58"/>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069B8AA0" w14:textId="4E742CA5" w:rsidR="003B67E9" w:rsidRPr="000E41F8" w:rsidRDefault="00FA7198">
      <w:pPr>
        <w:pStyle w:val="Akapitzlist"/>
        <w:numPr>
          <w:ilvl w:val="0"/>
          <w:numId w:val="58"/>
        </w:numPr>
        <w:spacing w:line="259" w:lineRule="auto"/>
        <w:jc w:val="both"/>
        <w:rPr>
          <w:i/>
          <w:iCs/>
          <w:color w:val="2F5496" w:themeColor="accent1" w:themeShade="BF"/>
          <w:sz w:val="22"/>
          <w:szCs w:val="22"/>
        </w:rPr>
      </w:pPr>
      <w:r w:rsidRPr="000E41F8">
        <w:rPr>
          <w:sz w:val="22"/>
          <w:szCs w:val="22"/>
        </w:rPr>
        <w:t xml:space="preserve">wydłużenie terminu realizacji </w:t>
      </w:r>
      <w:r w:rsidR="003A7642" w:rsidRPr="000E41F8">
        <w:rPr>
          <w:sz w:val="22"/>
          <w:szCs w:val="22"/>
        </w:rPr>
        <w:t xml:space="preserve">nie dłużej niż </w:t>
      </w:r>
      <w:r w:rsidRPr="000E41F8">
        <w:rPr>
          <w:sz w:val="22"/>
          <w:szCs w:val="22"/>
        </w:rPr>
        <w:t xml:space="preserve">o 6 miesięcy, w przypadku gdy nie została wykorzystana wartość Umowy (§15 ust. 2 pkt 1 </w:t>
      </w:r>
      <w:r w:rsidR="003A7642" w:rsidRPr="000E41F8">
        <w:rPr>
          <w:sz w:val="22"/>
          <w:szCs w:val="22"/>
        </w:rPr>
        <w:t xml:space="preserve">lit. a </w:t>
      </w:r>
      <w:proofErr w:type="spellStart"/>
      <w:r w:rsidR="003A7642" w:rsidRPr="000E41F8">
        <w:rPr>
          <w:sz w:val="22"/>
          <w:szCs w:val="22"/>
        </w:rPr>
        <w:t>tiret</w:t>
      </w:r>
      <w:proofErr w:type="spellEnd"/>
      <w:r w:rsidR="003A7642" w:rsidRPr="000E41F8">
        <w:rPr>
          <w:sz w:val="22"/>
          <w:szCs w:val="22"/>
        </w:rPr>
        <w:t xml:space="preserve"> pierwszy).</w:t>
      </w:r>
      <w:r w:rsidR="003B67E9" w:rsidRPr="000E41F8">
        <w:rPr>
          <w:sz w:val="22"/>
          <w:szCs w:val="22"/>
        </w:rPr>
        <w:t xml:space="preserve"> </w:t>
      </w:r>
      <w:r w:rsidR="003B67E9" w:rsidRPr="000E41F8">
        <w:rPr>
          <w:i/>
          <w:iCs/>
          <w:color w:val="2F5496" w:themeColor="accent1" w:themeShade="BF"/>
          <w:sz w:val="22"/>
          <w:szCs w:val="22"/>
        </w:rPr>
        <w:t xml:space="preserve"> </w:t>
      </w:r>
    </w:p>
    <w:bookmarkEnd w:id="229"/>
    <w:bookmarkEnd w:id="231"/>
    <w:p w14:paraId="2D5E2720" w14:textId="77777777" w:rsidR="00F536DE" w:rsidRPr="00D57D18" w:rsidRDefault="00F536DE">
      <w:pPr>
        <w:pStyle w:val="Akapitzlist"/>
        <w:numPr>
          <w:ilvl w:val="0"/>
          <w:numId w:val="58"/>
        </w:numPr>
        <w:spacing w:line="259" w:lineRule="auto"/>
        <w:jc w:val="both"/>
        <w:rPr>
          <w:i/>
          <w:iCs/>
          <w:sz w:val="22"/>
          <w:szCs w:val="22"/>
        </w:rPr>
      </w:pPr>
    </w:p>
    <w:p w14:paraId="461CC0AD" w14:textId="24CFD2ED" w:rsidR="00F536DE" w:rsidRPr="00B71040" w:rsidRDefault="004F3468" w:rsidP="00B71040">
      <w:pPr>
        <w:pStyle w:val="Nagwek2"/>
      </w:pPr>
      <w:bookmarkStart w:id="236" w:name="_Toc204150240"/>
      <w:r w:rsidRPr="004F3468">
        <w:t xml:space="preserve">§ 16. </w:t>
      </w:r>
      <w:r w:rsidR="00F536DE" w:rsidRPr="00B71040">
        <w:t>Waloryzacja</w:t>
      </w:r>
      <w:bookmarkEnd w:id="236"/>
      <w:r w:rsidR="00B24F0B">
        <w:t xml:space="preserve"> </w:t>
      </w:r>
    </w:p>
    <w:p w14:paraId="2ACC031A" w14:textId="77777777" w:rsidR="00D57D18" w:rsidRPr="006401AA" w:rsidRDefault="00D57D18" w:rsidP="00D57D18">
      <w:pPr>
        <w:pStyle w:val="Akapitzlist"/>
        <w:ind w:left="360"/>
        <w:jc w:val="both"/>
        <w:rPr>
          <w:sz w:val="22"/>
          <w:szCs w:val="22"/>
        </w:rPr>
      </w:pPr>
      <w:bookmarkStart w:id="237" w:name="_Toc64016213"/>
      <w:bookmarkStart w:id="238" w:name="_Toc106095875"/>
      <w:bookmarkStart w:id="239" w:name="_Toc106096315"/>
      <w:bookmarkStart w:id="240" w:name="_Toc106096419"/>
      <w:bookmarkStart w:id="241" w:name="_Toc204150241"/>
      <w:bookmarkStart w:id="242" w:name="_Hlk67826426"/>
      <w:bookmarkEnd w:id="230"/>
    </w:p>
    <w:p w14:paraId="6F9FC3C6" w14:textId="77777777" w:rsidR="00D57D18" w:rsidRPr="006401AA" w:rsidRDefault="00D57D18">
      <w:pPr>
        <w:numPr>
          <w:ilvl w:val="0"/>
          <w:numId w:val="85"/>
        </w:numPr>
        <w:spacing w:line="259" w:lineRule="auto"/>
        <w:jc w:val="both"/>
        <w:rPr>
          <w:sz w:val="22"/>
          <w:szCs w:val="22"/>
        </w:rPr>
      </w:pPr>
      <w:r w:rsidRPr="006401AA">
        <w:rPr>
          <w:sz w:val="22"/>
          <w:szCs w:val="22"/>
        </w:rPr>
        <w:t>Zamawiający dopuszcza zmianę wynagrodzenia Wykonawcy w przypadku zmiany:</w:t>
      </w:r>
    </w:p>
    <w:p w14:paraId="5F268022" w14:textId="77777777" w:rsidR="00D57D18" w:rsidRPr="006401AA" w:rsidRDefault="00D57D18">
      <w:pPr>
        <w:numPr>
          <w:ilvl w:val="1"/>
          <w:numId w:val="85"/>
        </w:numPr>
        <w:spacing w:line="259" w:lineRule="auto"/>
        <w:jc w:val="both"/>
        <w:rPr>
          <w:sz w:val="22"/>
          <w:szCs w:val="22"/>
        </w:rPr>
      </w:pPr>
      <w:r w:rsidRPr="006401AA">
        <w:rPr>
          <w:sz w:val="22"/>
          <w:szCs w:val="22"/>
        </w:rPr>
        <w:t>stawki podatku od towarów i usług oraz podatku akcyzowego,</w:t>
      </w:r>
    </w:p>
    <w:p w14:paraId="630E8645" w14:textId="77777777" w:rsidR="00D57D18" w:rsidRPr="006401AA" w:rsidRDefault="00D57D18">
      <w:pPr>
        <w:numPr>
          <w:ilvl w:val="1"/>
          <w:numId w:val="85"/>
        </w:numPr>
        <w:spacing w:line="259" w:lineRule="auto"/>
        <w:jc w:val="both"/>
        <w:rPr>
          <w:sz w:val="22"/>
          <w:szCs w:val="22"/>
        </w:rPr>
      </w:pPr>
      <w:r w:rsidRPr="006401AA">
        <w:rPr>
          <w:sz w:val="22"/>
          <w:szCs w:val="22"/>
        </w:rPr>
        <w:t>zasad podlegania ubezpieczeniom społecznym lub ubezpieczeniu zdrowotnemu lub wysokości stawki składki na ubezpieczenia społeczne lub ubezpieczenie zdrowotne,</w:t>
      </w:r>
    </w:p>
    <w:p w14:paraId="3F41F0D0" w14:textId="77777777" w:rsidR="00D57D18" w:rsidRPr="006401AA" w:rsidRDefault="00D57D18" w:rsidP="00D57D18">
      <w:pPr>
        <w:ind w:left="357"/>
        <w:jc w:val="both"/>
        <w:rPr>
          <w:sz w:val="22"/>
          <w:szCs w:val="22"/>
        </w:rPr>
      </w:pPr>
      <w:r w:rsidRPr="006401AA">
        <w:rPr>
          <w:sz w:val="22"/>
          <w:szCs w:val="22"/>
        </w:rPr>
        <w:t>‒ jeżeli zmiany te będą miały wpływ na koszty wykonania zamówienia przez wykonawcę.</w:t>
      </w:r>
    </w:p>
    <w:p w14:paraId="5FC03D0B" w14:textId="77777777" w:rsidR="00D57D18" w:rsidRPr="006401AA" w:rsidRDefault="00D57D18">
      <w:pPr>
        <w:pStyle w:val="Akapitzlist"/>
        <w:numPr>
          <w:ilvl w:val="0"/>
          <w:numId w:val="85"/>
        </w:numPr>
        <w:jc w:val="both"/>
        <w:rPr>
          <w:sz w:val="22"/>
          <w:szCs w:val="22"/>
        </w:rPr>
      </w:pPr>
      <w:bookmarkStart w:id="243" w:name="_Hlk122438398"/>
      <w:r w:rsidRPr="006401AA">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bookmarkEnd w:id="243"/>
    <w:p w14:paraId="6CF2B4E5" w14:textId="77777777" w:rsidR="00D57D18" w:rsidRPr="006401AA" w:rsidRDefault="00D57D18">
      <w:pPr>
        <w:pStyle w:val="Akapitzlist"/>
        <w:numPr>
          <w:ilvl w:val="0"/>
          <w:numId w:val="85"/>
        </w:numPr>
        <w:spacing w:line="252" w:lineRule="auto"/>
        <w:jc w:val="both"/>
        <w:rPr>
          <w:sz w:val="22"/>
          <w:szCs w:val="22"/>
        </w:rPr>
      </w:pPr>
      <w:r w:rsidRPr="006401AA">
        <w:rPr>
          <w:sz w:val="22"/>
          <w:szCs w:val="22"/>
        </w:rPr>
        <w:t>Zamawiający dopuszcza zmianę wynagrodzenia Wykonawcy, która zostanie dokonana wg następujących założeń:</w:t>
      </w:r>
    </w:p>
    <w:p w14:paraId="3612B698" w14:textId="77777777" w:rsidR="00D57D18" w:rsidRPr="006401AA" w:rsidRDefault="00D57D18">
      <w:pPr>
        <w:pStyle w:val="Akapitzlist"/>
        <w:numPr>
          <w:ilvl w:val="1"/>
          <w:numId w:val="85"/>
        </w:numPr>
        <w:jc w:val="both"/>
        <w:rPr>
          <w:sz w:val="22"/>
          <w:szCs w:val="22"/>
        </w:rPr>
      </w:pPr>
      <w:r w:rsidRPr="006401AA">
        <w:rPr>
          <w:sz w:val="22"/>
          <w:szCs w:val="22"/>
        </w:rPr>
        <w:t xml:space="preserve">zmiana wynagrodzenia zostanie ustalona w oparciu o </w:t>
      </w:r>
      <w:r w:rsidRPr="006401AA">
        <w:rPr>
          <w:b/>
          <w:bCs/>
          <w:sz w:val="22"/>
          <w:szCs w:val="22"/>
        </w:rPr>
        <w:t>wskaźnik zmiany wysokości minimalnego wynagrodzenia za pracę albo wysokości minimalnej stawki godzinowej</w:t>
      </w:r>
      <w:r w:rsidRPr="006401AA">
        <w:rPr>
          <w:color w:val="FF0000"/>
          <w:sz w:val="22"/>
          <w:szCs w:val="22"/>
        </w:rPr>
        <w:t xml:space="preserve"> </w:t>
      </w:r>
      <w:r w:rsidRPr="006401AA">
        <w:rPr>
          <w:sz w:val="22"/>
          <w:szCs w:val="22"/>
        </w:rPr>
        <w:t>na podstawie danych publikowanych w stosownym Rozporządzeniu Rady Ministrów zgodnie z przepisami ustawy z dnia 10 października 2002 r. o minimalnym wynagrodzeniu za pracę,</w:t>
      </w:r>
    </w:p>
    <w:p w14:paraId="06F3B35F" w14:textId="77777777" w:rsidR="00D57D18" w:rsidRPr="006401AA" w:rsidRDefault="00D57D18">
      <w:pPr>
        <w:pStyle w:val="Akapitzlist"/>
        <w:numPr>
          <w:ilvl w:val="1"/>
          <w:numId w:val="85"/>
        </w:numPr>
        <w:jc w:val="both"/>
        <w:rPr>
          <w:sz w:val="22"/>
          <w:szCs w:val="22"/>
        </w:rPr>
      </w:pPr>
      <w:r w:rsidRPr="006401AA">
        <w:rPr>
          <w:sz w:val="22"/>
          <w:szCs w:val="22"/>
        </w:rPr>
        <w:t>zmiana wynagrodzenia nastąpi każdorazowo od dnia obowiązywania zaktualizowanych wysokości minimalnego wynagrodzenia za pracę albo wysokości minimalnej stawki godzinowej,</w:t>
      </w:r>
    </w:p>
    <w:p w14:paraId="4E35084C" w14:textId="77777777" w:rsidR="00D57D18" w:rsidRPr="006401AA" w:rsidRDefault="00D57D18">
      <w:pPr>
        <w:pStyle w:val="Akapitzlist"/>
        <w:numPr>
          <w:ilvl w:val="1"/>
          <w:numId w:val="85"/>
        </w:numPr>
        <w:jc w:val="both"/>
        <w:rPr>
          <w:sz w:val="22"/>
          <w:szCs w:val="22"/>
        </w:rPr>
      </w:pPr>
      <w:r w:rsidRPr="006401AA">
        <w:rPr>
          <w:sz w:val="22"/>
          <w:szCs w:val="22"/>
        </w:rPr>
        <w:t>jeżeli Wykonawca na dzień składania oferty mógł się zapoznać, na podstawie opublikowanego Rozporządzenia o którym mowa w pkt 1), z wysokością minimalnego wynagrodzenia za pracę albo wysokością minimalnej stawki godzinowej, obowiązujących w okresie realizacji zamówienia, to za ten okres waloryzacja nie przysługuje,</w:t>
      </w:r>
    </w:p>
    <w:p w14:paraId="638C1BB5" w14:textId="77777777" w:rsidR="00D57D18" w:rsidRPr="006401AA" w:rsidRDefault="00D57D18">
      <w:pPr>
        <w:pStyle w:val="Akapitzlist"/>
        <w:numPr>
          <w:ilvl w:val="1"/>
          <w:numId w:val="85"/>
        </w:numPr>
        <w:jc w:val="both"/>
        <w:rPr>
          <w:sz w:val="22"/>
          <w:szCs w:val="22"/>
        </w:rPr>
      </w:pPr>
      <w:r w:rsidRPr="006401AA">
        <w:rPr>
          <w:sz w:val="22"/>
          <w:szCs w:val="22"/>
        </w:rPr>
        <w:t>wynagrodzenie Wykonawcy, w tym jednostkowe stawki rozliczeniowe określone w Umowie ulegają zmianie o maksymalnie 50% wielkości wskaźnika zmiany wysokości minimalnego wynagrodzenia za pracę albo wysokości minimalnej stawki godzinowej w odniesieniu do ich poziomów dla wielkości zaktualizowanej i dotychczasowej; jednocześnie wynagrodzenie zostanie zmienione jedynie w zakresie, w jakim udokumentowana zostanie zmiana przedmiotowych kosztów po stronie Wykonawcy,</w:t>
      </w:r>
    </w:p>
    <w:p w14:paraId="110FCF44" w14:textId="77777777" w:rsidR="00D57D18" w:rsidRPr="006401AA" w:rsidRDefault="00D57D18">
      <w:pPr>
        <w:pStyle w:val="Akapitzlist"/>
        <w:numPr>
          <w:ilvl w:val="1"/>
          <w:numId w:val="85"/>
        </w:numPr>
        <w:jc w:val="both"/>
        <w:rPr>
          <w:sz w:val="22"/>
          <w:szCs w:val="22"/>
        </w:rPr>
      </w:pPr>
      <w:r w:rsidRPr="006401AA">
        <w:rPr>
          <w:sz w:val="22"/>
          <w:szCs w:val="22"/>
        </w:rPr>
        <w:t>każda kolejna waloryzacja dotyczy wynagrodzenia, ustalonego na skutek poprzedniej waloryzacji,</w:t>
      </w:r>
    </w:p>
    <w:p w14:paraId="268F1562" w14:textId="77777777" w:rsidR="00D57D18" w:rsidRPr="006401AA" w:rsidRDefault="00D57D18">
      <w:pPr>
        <w:pStyle w:val="Akapitzlist"/>
        <w:numPr>
          <w:ilvl w:val="0"/>
          <w:numId w:val="85"/>
        </w:numPr>
        <w:jc w:val="both"/>
        <w:rPr>
          <w:sz w:val="22"/>
          <w:szCs w:val="22"/>
        </w:rPr>
      </w:pPr>
      <w:bookmarkStart w:id="244" w:name="_Hlk122435869"/>
      <w:r w:rsidRPr="006401AA">
        <w:rPr>
          <w:sz w:val="22"/>
          <w:szCs w:val="22"/>
        </w:rPr>
        <w:t>W przypadku wystąpienia okoliczności, o których mowa w ust. 3 Wykonawca składa wniosek o zmianę wynagrodzenia wraz z </w:t>
      </w:r>
      <w:r w:rsidRPr="00C45402">
        <w:rPr>
          <w:sz w:val="22"/>
          <w:szCs w:val="22"/>
        </w:rPr>
        <w:t xml:space="preserve">dokumentami wskazującymi i udowadniającymi wysokość wpływu ww. okoliczności na koszty wykonania Umowy. Wniosek powinien zostać złożony w okresie obowiązywania umowy. </w:t>
      </w:r>
      <w:r w:rsidRPr="00C45402">
        <w:rPr>
          <w:color w:val="000000" w:themeColor="text1"/>
          <w:sz w:val="22"/>
          <w:szCs w:val="22"/>
        </w:rPr>
        <w:t xml:space="preserve">Wskazane przez Wykonawcę okoliczności powinny dotyczyć </w:t>
      </w:r>
      <w:r w:rsidRPr="00C45402">
        <w:rPr>
          <w:color w:val="000000" w:themeColor="text1"/>
          <w:sz w:val="22"/>
          <w:szCs w:val="22"/>
        </w:rPr>
        <w:lastRenderedPageBreak/>
        <w:t xml:space="preserve">elementów </w:t>
      </w:r>
      <w:proofErr w:type="spellStart"/>
      <w:r w:rsidRPr="00C45402">
        <w:rPr>
          <w:color w:val="000000" w:themeColor="text1"/>
          <w:sz w:val="22"/>
          <w:szCs w:val="22"/>
        </w:rPr>
        <w:t>kosztotwórczych</w:t>
      </w:r>
      <w:proofErr w:type="spellEnd"/>
      <w:r w:rsidRPr="00C45402">
        <w:rPr>
          <w:color w:val="000000" w:themeColor="text1"/>
          <w:sz w:val="22"/>
          <w:szCs w:val="22"/>
        </w:rPr>
        <w:t xml:space="preserve"> bezpośrednio powiązanych ze wskaźnikiem, o którym mowa powyższym ustępie. </w:t>
      </w:r>
      <w:r w:rsidRPr="00C45402">
        <w:rPr>
          <w:sz w:val="22"/>
          <w:szCs w:val="22"/>
        </w:rPr>
        <w:t>Zamawiający zastrzega sobie</w:t>
      </w:r>
      <w:r w:rsidRPr="006401AA">
        <w:rPr>
          <w:sz w:val="22"/>
          <w:szCs w:val="22"/>
        </w:rPr>
        <w:t xml:space="preserve"> prawo do weryfikacji dokumentów oraz żądania przedłożenia dodatkowych dokumentów w tym zakresie. Wynagrodzenie zostanie zmienione jedynie w zakresie, w jakim udokumentowana zostanie zmiana przedmiotowych kosztów po stronie Wykonawcy z zastrzeżeniem ustępu 3 pkt 4)</w:t>
      </w:r>
    </w:p>
    <w:p w14:paraId="5A34147C" w14:textId="77777777" w:rsidR="00D57D18" w:rsidRPr="006401AA" w:rsidRDefault="00D57D18">
      <w:pPr>
        <w:pStyle w:val="Akapitzlist"/>
        <w:numPr>
          <w:ilvl w:val="0"/>
          <w:numId w:val="85"/>
        </w:numPr>
        <w:jc w:val="both"/>
        <w:rPr>
          <w:sz w:val="22"/>
          <w:szCs w:val="22"/>
        </w:rPr>
      </w:pPr>
      <w:r w:rsidRPr="006401AA">
        <w:rPr>
          <w:sz w:val="22"/>
          <w:szCs w:val="22"/>
        </w:rPr>
        <w:t>Wykonawca jest zobowiązany uwzględnić zasady waloryzacji określone powyżej w umowach z Podwykonawcami.</w:t>
      </w:r>
    </w:p>
    <w:bookmarkEnd w:id="244"/>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37"/>
      <w:bookmarkEnd w:id="238"/>
      <w:bookmarkEnd w:id="239"/>
      <w:bookmarkEnd w:id="240"/>
      <w:bookmarkEnd w:id="24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2"/>
    </w:p>
    <w:p w14:paraId="58527156" w14:textId="11C869A2"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04150242"/>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77777777" w:rsidR="000C23F8" w:rsidRPr="00E66F78" w:rsidRDefault="000C23F8">
      <w:pPr>
        <w:numPr>
          <w:ilvl w:val="0"/>
          <w:numId w:val="48"/>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8"/>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8"/>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8"/>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8"/>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8"/>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8"/>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8"/>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8"/>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8"/>
        </w:numPr>
        <w:spacing w:line="259" w:lineRule="auto"/>
        <w:ind w:left="363" w:hanging="357"/>
        <w:jc w:val="both"/>
        <w:rPr>
          <w:sz w:val="22"/>
          <w:szCs w:val="22"/>
        </w:rPr>
      </w:pPr>
      <w:r w:rsidRPr="00E66F78">
        <w:rPr>
          <w:sz w:val="22"/>
          <w:szCs w:val="22"/>
        </w:rPr>
        <w:lastRenderedPageBreak/>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8"/>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8"/>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8"/>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8"/>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04150243"/>
      <w:bookmarkStart w:id="257" w:name="_Hlk202858682"/>
      <w:bookmarkEnd w:id="250"/>
      <w:r w:rsidRPr="00F8529D">
        <w:t>§ 1</w:t>
      </w:r>
      <w:r w:rsidR="00B71040" w:rsidRPr="00F8529D">
        <w:t>9</w:t>
      </w:r>
      <w:r w:rsidRPr="00F8529D">
        <w:t>. Zasady etyki</w:t>
      </w:r>
      <w:bookmarkEnd w:id="252"/>
      <w:bookmarkEnd w:id="253"/>
      <w:bookmarkEnd w:id="254"/>
      <w:bookmarkEnd w:id="255"/>
      <w:bookmarkEnd w:id="256"/>
    </w:p>
    <w:p w14:paraId="2CA957CA" w14:textId="77777777" w:rsidR="000C23F8" w:rsidRPr="00F8529D" w:rsidRDefault="000C23F8">
      <w:pPr>
        <w:numPr>
          <w:ilvl w:val="0"/>
          <w:numId w:val="49"/>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9"/>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Default="000C23F8">
      <w:pPr>
        <w:numPr>
          <w:ilvl w:val="0"/>
          <w:numId w:val="49"/>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D57D18" w:rsidRDefault="00AB2101">
      <w:pPr>
        <w:numPr>
          <w:ilvl w:val="0"/>
          <w:numId w:val="49"/>
        </w:numPr>
        <w:spacing w:line="259" w:lineRule="auto"/>
        <w:jc w:val="both"/>
        <w:rPr>
          <w:sz w:val="22"/>
          <w:szCs w:val="22"/>
        </w:rPr>
      </w:pPr>
      <w:bookmarkStart w:id="263" w:name="_Hlk202858702"/>
      <w:bookmarkStart w:id="264" w:name="_Hlk167104771"/>
      <w:r w:rsidRPr="00D57D18">
        <w:rPr>
          <w:sz w:val="22"/>
          <w:szCs w:val="22"/>
        </w:rPr>
        <w:t>Strony oświadczają</w:t>
      </w:r>
      <w:r w:rsidR="00C02E70" w:rsidRPr="00D57D18">
        <w:rPr>
          <w:sz w:val="22"/>
          <w:szCs w:val="22"/>
        </w:rPr>
        <w:t>,</w:t>
      </w:r>
      <w:r w:rsidRPr="00D57D18">
        <w:rPr>
          <w:sz w:val="22"/>
          <w:szCs w:val="22"/>
        </w:rPr>
        <w:t xml:space="preserve"> że zapoznały się z Polityką Antykorupcyjną Polskiej Grupy Górniczej S.A.</w:t>
      </w:r>
      <w:r w:rsidR="00AB0C78" w:rsidRPr="00D57D18">
        <w:rPr>
          <w:sz w:val="22"/>
          <w:szCs w:val="22"/>
        </w:rPr>
        <w:t xml:space="preserve"> oraz Kodeksem Postępowania dla Partnerów Biznesowych </w:t>
      </w:r>
      <w:r w:rsidRPr="00D57D18">
        <w:rPr>
          <w:sz w:val="22"/>
          <w:szCs w:val="22"/>
        </w:rPr>
        <w:t xml:space="preserve">i zobowiązują się do </w:t>
      </w:r>
      <w:r w:rsidR="00AB0C78" w:rsidRPr="00D57D18">
        <w:rPr>
          <w:sz w:val="22"/>
          <w:szCs w:val="22"/>
        </w:rPr>
        <w:t>ich</w:t>
      </w:r>
      <w:r w:rsidRPr="00D57D18">
        <w:rPr>
          <w:sz w:val="22"/>
          <w:szCs w:val="22"/>
        </w:rPr>
        <w:t xml:space="preserve"> stosowania oraz zapoznawania się z</w:t>
      </w:r>
      <w:r w:rsidR="00AB0C78" w:rsidRPr="00D57D18">
        <w:rPr>
          <w:sz w:val="22"/>
          <w:szCs w:val="22"/>
        </w:rPr>
        <w:t xml:space="preserve"> ich</w:t>
      </w:r>
      <w:r w:rsidRPr="00D57D18">
        <w:rPr>
          <w:sz w:val="22"/>
          <w:szCs w:val="22"/>
        </w:rPr>
        <w:t xml:space="preserve"> zmianami</w:t>
      </w:r>
      <w:r w:rsidR="00AB0C78" w:rsidRPr="00D57D18">
        <w:rPr>
          <w:sz w:val="22"/>
          <w:szCs w:val="22"/>
        </w:rPr>
        <w:t>.</w:t>
      </w:r>
      <w:r w:rsidRPr="00D57D18">
        <w:rPr>
          <w:sz w:val="22"/>
          <w:szCs w:val="22"/>
        </w:rPr>
        <w:t xml:space="preserve"> </w:t>
      </w:r>
      <w:r w:rsidR="00AB0C78" w:rsidRPr="00D57D18">
        <w:rPr>
          <w:sz w:val="22"/>
          <w:szCs w:val="22"/>
        </w:rPr>
        <w:t>T</w:t>
      </w:r>
      <w:r w:rsidRPr="00D57D18">
        <w:rPr>
          <w:sz w:val="22"/>
          <w:szCs w:val="22"/>
        </w:rPr>
        <w:t xml:space="preserve">reść </w:t>
      </w:r>
      <w:r w:rsidR="00AB0C78" w:rsidRPr="00D57D18">
        <w:rPr>
          <w:sz w:val="22"/>
          <w:szCs w:val="22"/>
        </w:rPr>
        <w:t xml:space="preserve">Polityki oraz Kodeksu </w:t>
      </w:r>
      <w:r w:rsidRPr="00D57D18">
        <w:rPr>
          <w:sz w:val="22"/>
          <w:szCs w:val="22"/>
        </w:rPr>
        <w:t>znajduj</w:t>
      </w:r>
      <w:r w:rsidR="00AB0C78" w:rsidRPr="00D57D18">
        <w:rPr>
          <w:sz w:val="22"/>
          <w:szCs w:val="22"/>
        </w:rPr>
        <w:t>ą</w:t>
      </w:r>
      <w:r w:rsidRPr="00D57D18">
        <w:rPr>
          <w:sz w:val="22"/>
          <w:szCs w:val="22"/>
        </w:rPr>
        <w:t xml:space="preserve"> się pod adres</w:t>
      </w:r>
      <w:r w:rsidR="00AB0C78" w:rsidRPr="00D57D18">
        <w:rPr>
          <w:sz w:val="22"/>
          <w:szCs w:val="22"/>
        </w:rPr>
        <w:t>a</w:t>
      </w:r>
      <w:r w:rsidRPr="00D57D18">
        <w:rPr>
          <w:sz w:val="22"/>
          <w:szCs w:val="22"/>
        </w:rPr>
        <w:t>m</w:t>
      </w:r>
      <w:r w:rsidR="00AB0C78" w:rsidRPr="00D57D18">
        <w:rPr>
          <w:sz w:val="22"/>
          <w:szCs w:val="22"/>
        </w:rPr>
        <w:t>i</w:t>
      </w:r>
      <w:r w:rsidRPr="00D57D18">
        <w:rPr>
          <w:sz w:val="22"/>
          <w:szCs w:val="22"/>
        </w:rPr>
        <w:t xml:space="preserve">: </w:t>
      </w:r>
      <w:hyperlink r:id="rId16" w:history="1">
        <w:r w:rsidRPr="00D57D18">
          <w:rPr>
            <w:rStyle w:val="Hipercze"/>
            <w:sz w:val="22"/>
            <w:szCs w:val="22"/>
          </w:rPr>
          <w:t>https://www.pgg.pl/strefa-korporacyjna/firma/inne/polityka-antykorupcyjna</w:t>
        </w:r>
      </w:hyperlink>
    </w:p>
    <w:p w14:paraId="2C35BD89" w14:textId="3009BA8D" w:rsidR="00AB2101" w:rsidRPr="00AB0C78" w:rsidRDefault="00AB0C78" w:rsidP="00AB0C78">
      <w:pPr>
        <w:spacing w:line="259" w:lineRule="auto"/>
        <w:ind w:left="360"/>
        <w:jc w:val="both"/>
        <w:rPr>
          <w:sz w:val="22"/>
          <w:szCs w:val="22"/>
          <w:highlight w:val="yellow"/>
        </w:rPr>
      </w:pPr>
      <w:hyperlink r:id="rId17" w:history="1">
        <w:r w:rsidRPr="00D57D18">
          <w:rPr>
            <w:rStyle w:val="Hipercze"/>
            <w:sz w:val="22"/>
            <w:szCs w:val="22"/>
          </w:rPr>
          <w:t>https://www.pgg.pl/strefa-korporacyjna/firma/inne/kodeks-dla-partnerow-biznesowych</w:t>
        </w:r>
      </w:hyperlink>
      <w:r w:rsidR="00AB2101" w:rsidRPr="00AB0C78">
        <w:rPr>
          <w:sz w:val="22"/>
          <w:szCs w:val="22"/>
          <w:highlight w:val="yellow"/>
        </w:rPr>
        <w:t xml:space="preserve"> </w:t>
      </w:r>
    </w:p>
    <w:bookmarkEnd w:id="263"/>
    <w:p w14:paraId="24B5000C" w14:textId="4D0722B3" w:rsidR="00AB2101" w:rsidRPr="00AB0C78" w:rsidRDefault="00AB2101">
      <w:pPr>
        <w:numPr>
          <w:ilvl w:val="0"/>
          <w:numId w:val="49"/>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9"/>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9"/>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4"/>
    </w:p>
    <w:p w14:paraId="6B143E29" w14:textId="2A19AAB0" w:rsidR="000C23F8" w:rsidRPr="00F8529D" w:rsidRDefault="000C23F8" w:rsidP="00AD7A6E">
      <w:pPr>
        <w:pStyle w:val="Nagwek2"/>
      </w:pPr>
      <w:bookmarkStart w:id="265" w:name="_Toc106095878"/>
      <w:bookmarkStart w:id="266" w:name="_Toc106096318"/>
      <w:bookmarkStart w:id="267" w:name="_Toc106096422"/>
      <w:bookmarkStart w:id="268" w:name="_Toc204150244"/>
      <w:bookmarkStart w:id="269" w:name="_Hlk105675117"/>
      <w:bookmarkStart w:id="270" w:name="_Hlk67826575"/>
      <w:bookmarkStart w:id="271" w:name="_Toc64016216"/>
      <w:bookmarkEnd w:id="257"/>
      <w:bookmarkEnd w:id="258"/>
      <w:r w:rsidRPr="00F8529D">
        <w:lastRenderedPageBreak/>
        <w:t xml:space="preserve">§ </w:t>
      </w:r>
      <w:r w:rsidR="00B71040" w:rsidRPr="00F8529D">
        <w:t>20</w:t>
      </w:r>
      <w:r w:rsidRPr="00F8529D">
        <w:t>. Nadzór wynikający z zarządzania środowiskowego</w:t>
      </w:r>
      <w:bookmarkEnd w:id="265"/>
      <w:bookmarkEnd w:id="266"/>
      <w:bookmarkEnd w:id="267"/>
      <w:bookmarkEnd w:id="26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7D19E1"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Pr="007D19E1" w:rsidRDefault="000C23F8" w:rsidP="000C23F8">
      <w:pPr>
        <w:ind w:left="426" w:hanging="426"/>
        <w:jc w:val="both"/>
        <w:rPr>
          <w:i/>
          <w:iCs/>
          <w:sz w:val="22"/>
          <w:szCs w:val="22"/>
        </w:rPr>
      </w:pPr>
      <w:r w:rsidRPr="007D19E1">
        <w:rPr>
          <w:sz w:val="22"/>
          <w:szCs w:val="22"/>
        </w:rPr>
        <w:t>3.</w:t>
      </w:r>
      <w:r w:rsidRPr="007D19E1">
        <w:rPr>
          <w:sz w:val="14"/>
          <w:szCs w:val="14"/>
        </w:rPr>
        <w:t>       </w:t>
      </w:r>
      <w:r w:rsidRPr="007D19E1">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7D19E1">
        <w:rPr>
          <w:sz w:val="22"/>
          <w:szCs w:val="22"/>
        </w:rPr>
        <w:t>w</w:t>
      </w:r>
      <w:r w:rsidRPr="007D19E1">
        <w:rPr>
          <w:sz w:val="22"/>
          <w:szCs w:val="22"/>
        </w:rPr>
        <w:t xml:space="preserve">ytwarzającym i </w:t>
      </w:r>
      <w:r w:rsidR="00FF2455" w:rsidRPr="007D19E1">
        <w:rPr>
          <w:sz w:val="22"/>
          <w:szCs w:val="22"/>
        </w:rPr>
        <w:t>p</w:t>
      </w:r>
      <w:r w:rsidRPr="007D19E1">
        <w:rPr>
          <w:sz w:val="22"/>
          <w:szCs w:val="22"/>
        </w:rPr>
        <w:t xml:space="preserve">osiadaczem tych odpadów </w:t>
      </w:r>
      <w:r w:rsidRPr="007D19E1">
        <w:rPr>
          <w:sz w:val="22"/>
          <w:szCs w:val="22"/>
        </w:rPr>
        <w:br/>
        <w:t>i zobowiązuje się do postępowania z nimi zgodnie z obowiązującymi przepisami prawa w sposób gwarantujący poszanowanie środowiska naturalnego.  (</w:t>
      </w:r>
      <w:r w:rsidRPr="007D19E1">
        <w:rPr>
          <w:i/>
          <w:iCs/>
          <w:sz w:val="22"/>
          <w:szCs w:val="22"/>
        </w:rPr>
        <w:t>je</w:t>
      </w:r>
      <w:r w:rsidR="00FF7A74" w:rsidRPr="007D19E1">
        <w:rPr>
          <w:i/>
          <w:iCs/>
          <w:sz w:val="22"/>
          <w:szCs w:val="22"/>
        </w:rPr>
        <w:t>że</w:t>
      </w:r>
      <w:r w:rsidRPr="007D19E1">
        <w:rPr>
          <w:i/>
          <w:iCs/>
          <w:sz w:val="22"/>
          <w:szCs w:val="22"/>
        </w:rPr>
        <w:t xml:space="preserve">li dotyczy) </w:t>
      </w:r>
    </w:p>
    <w:p w14:paraId="2FCA4D4C" w14:textId="1DEE1C7B" w:rsidR="000C23F8" w:rsidRPr="007D19E1" w:rsidRDefault="000C23F8" w:rsidP="00AD7A6E">
      <w:pPr>
        <w:pStyle w:val="Nagwek2"/>
      </w:pPr>
      <w:bookmarkStart w:id="272" w:name="_Toc106095879"/>
      <w:bookmarkStart w:id="273" w:name="_Toc106096319"/>
      <w:bookmarkStart w:id="274" w:name="_Toc106096423"/>
      <w:bookmarkStart w:id="275" w:name="_Toc204150245"/>
      <w:bookmarkStart w:id="276" w:name="_Hlk67826617"/>
      <w:bookmarkEnd w:id="269"/>
      <w:bookmarkEnd w:id="270"/>
      <w:r w:rsidRPr="007D19E1">
        <w:t>§ 2</w:t>
      </w:r>
      <w:r w:rsidR="00B71040" w:rsidRPr="007D19E1">
        <w:t>1</w:t>
      </w:r>
      <w:r w:rsidRPr="007D19E1">
        <w:t>. Siła wyższa</w:t>
      </w:r>
      <w:bookmarkEnd w:id="271"/>
      <w:bookmarkEnd w:id="272"/>
      <w:bookmarkEnd w:id="273"/>
      <w:bookmarkEnd w:id="274"/>
      <w:bookmarkEnd w:id="275"/>
    </w:p>
    <w:p w14:paraId="7F042164" w14:textId="77777777" w:rsidR="000C23F8" w:rsidRPr="007D19E1" w:rsidRDefault="000C23F8">
      <w:pPr>
        <w:numPr>
          <w:ilvl w:val="0"/>
          <w:numId w:val="50"/>
        </w:numPr>
        <w:spacing w:line="276" w:lineRule="auto"/>
        <w:ind w:left="357" w:hanging="357"/>
        <w:jc w:val="both"/>
        <w:rPr>
          <w:sz w:val="22"/>
          <w:szCs w:val="22"/>
        </w:rPr>
      </w:pPr>
      <w:r w:rsidRPr="007D19E1">
        <w:rPr>
          <w:sz w:val="22"/>
          <w:szCs w:val="22"/>
        </w:rPr>
        <w:t>Strony są zwolnione z odpowiedzialności za niewykonanie lub nienależyte wykonanie Umowy, jeżeli jej realizację uniemożliwiły okoliczności siły wyższej.</w:t>
      </w:r>
    </w:p>
    <w:p w14:paraId="5C81EFCA" w14:textId="7CDB41C0" w:rsidR="000C23F8" w:rsidRPr="007D19E1" w:rsidRDefault="000C23F8">
      <w:pPr>
        <w:numPr>
          <w:ilvl w:val="0"/>
          <w:numId w:val="50"/>
        </w:numPr>
        <w:ind w:left="357" w:hanging="357"/>
        <w:jc w:val="both"/>
        <w:rPr>
          <w:sz w:val="22"/>
          <w:szCs w:val="22"/>
        </w:rPr>
      </w:pPr>
      <w:r w:rsidRPr="007D19E1">
        <w:rPr>
          <w:sz w:val="22"/>
          <w:szCs w:val="22"/>
        </w:rPr>
        <w:t xml:space="preserve">Siłę wyższą stanowi zdarzenie nagłe, nieprzewidywalne i niezależne od woli </w:t>
      </w:r>
      <w:r w:rsidR="00133433" w:rsidRPr="007D19E1">
        <w:rPr>
          <w:sz w:val="22"/>
          <w:szCs w:val="22"/>
        </w:rPr>
        <w:t>S</w:t>
      </w:r>
      <w:r w:rsidRPr="007D19E1">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D19E1" w:rsidRDefault="000C23F8">
      <w:pPr>
        <w:numPr>
          <w:ilvl w:val="1"/>
          <w:numId w:val="50"/>
        </w:numPr>
        <w:jc w:val="both"/>
        <w:rPr>
          <w:sz w:val="22"/>
          <w:szCs w:val="22"/>
        </w:rPr>
      </w:pPr>
      <w:r w:rsidRPr="007D19E1">
        <w:rPr>
          <w:sz w:val="22"/>
          <w:szCs w:val="22"/>
        </w:rPr>
        <w:t>klęski żywiołowe np. pożar, powódź, trzęsienie ziemi itp.,</w:t>
      </w:r>
    </w:p>
    <w:p w14:paraId="41D3FABD" w14:textId="77777777" w:rsidR="000C23F8" w:rsidRPr="007D19E1" w:rsidRDefault="000C23F8">
      <w:pPr>
        <w:numPr>
          <w:ilvl w:val="1"/>
          <w:numId w:val="50"/>
        </w:numPr>
        <w:jc w:val="both"/>
        <w:rPr>
          <w:sz w:val="22"/>
          <w:szCs w:val="22"/>
        </w:rPr>
      </w:pPr>
      <w:r w:rsidRPr="007D19E1">
        <w:rPr>
          <w:sz w:val="22"/>
          <w:szCs w:val="22"/>
        </w:rPr>
        <w:t>akty władzy państwowej np. stan wojenny, stan wyjątkowy, itp.,</w:t>
      </w:r>
    </w:p>
    <w:p w14:paraId="7C470AC9" w14:textId="77777777" w:rsidR="000C23F8" w:rsidRPr="007D19E1" w:rsidRDefault="000C23F8">
      <w:pPr>
        <w:numPr>
          <w:ilvl w:val="1"/>
          <w:numId w:val="50"/>
        </w:numPr>
        <w:jc w:val="both"/>
        <w:rPr>
          <w:sz w:val="22"/>
          <w:szCs w:val="22"/>
        </w:rPr>
      </w:pPr>
      <w:r w:rsidRPr="007D19E1">
        <w:rPr>
          <w:sz w:val="22"/>
          <w:szCs w:val="22"/>
        </w:rPr>
        <w:t>poważne zakłócenia w funkcjonowaniu transportu.</w:t>
      </w:r>
    </w:p>
    <w:p w14:paraId="4C75B0F6" w14:textId="1508BDBA" w:rsidR="000C23F8" w:rsidRPr="007D19E1" w:rsidRDefault="000C23F8">
      <w:pPr>
        <w:numPr>
          <w:ilvl w:val="0"/>
          <w:numId w:val="50"/>
        </w:numPr>
        <w:ind w:left="357" w:hanging="357"/>
        <w:jc w:val="both"/>
        <w:rPr>
          <w:sz w:val="22"/>
          <w:szCs w:val="22"/>
        </w:rPr>
      </w:pPr>
      <w:bookmarkStart w:id="277" w:name="_Hlk146785796"/>
      <w:r w:rsidRPr="007D19E1">
        <w:rPr>
          <w:sz w:val="22"/>
          <w:szCs w:val="22"/>
        </w:rPr>
        <w:t>Strony zobowiązują się wzajemnie do niezwłocznego informowania o zaistnieniu okoliczności stanowiącej siłę wyższą, o czasie jej trwania i przewidywany</w:t>
      </w:r>
      <w:r w:rsidR="00FF2455" w:rsidRPr="007D19E1">
        <w:rPr>
          <w:sz w:val="22"/>
          <w:szCs w:val="22"/>
        </w:rPr>
        <w:t>m</w:t>
      </w:r>
      <w:r w:rsidRPr="007D19E1">
        <w:rPr>
          <w:sz w:val="22"/>
          <w:szCs w:val="22"/>
        </w:rPr>
        <w:t xml:space="preserve"> </w:t>
      </w:r>
      <w:r w:rsidR="00FF2455" w:rsidRPr="007D19E1">
        <w:rPr>
          <w:sz w:val="22"/>
          <w:szCs w:val="22"/>
        </w:rPr>
        <w:t xml:space="preserve">wpływie tych okoliczności na wykonanie </w:t>
      </w:r>
      <w:r w:rsidRPr="007D19E1">
        <w:rPr>
          <w:sz w:val="22"/>
          <w:szCs w:val="22"/>
        </w:rPr>
        <w:t>Umowy</w:t>
      </w:r>
      <w:r w:rsidR="00FF2455" w:rsidRPr="007D19E1">
        <w:rPr>
          <w:sz w:val="22"/>
          <w:szCs w:val="22"/>
        </w:rPr>
        <w:t xml:space="preserve"> o ile taki wpływ wystąpił lub może wystąpić</w:t>
      </w:r>
      <w:r w:rsidRPr="007D19E1">
        <w:rPr>
          <w:sz w:val="22"/>
          <w:szCs w:val="22"/>
        </w:rPr>
        <w:t>.</w:t>
      </w:r>
      <w:r w:rsidR="00FF2455" w:rsidRPr="007D19E1">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D19E1">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7"/>
    <w:p w14:paraId="5A12B597" w14:textId="77777777" w:rsidR="000C23F8" w:rsidRPr="007D19E1" w:rsidRDefault="000C23F8">
      <w:pPr>
        <w:numPr>
          <w:ilvl w:val="0"/>
          <w:numId w:val="50"/>
        </w:numPr>
        <w:ind w:left="357" w:hanging="357"/>
        <w:jc w:val="both"/>
        <w:rPr>
          <w:sz w:val="22"/>
          <w:szCs w:val="22"/>
        </w:rPr>
      </w:pPr>
      <w:r w:rsidRPr="007D19E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D19E1" w:rsidRDefault="000C23F8" w:rsidP="00AD7A6E">
      <w:pPr>
        <w:pStyle w:val="Nagwek2"/>
      </w:pPr>
      <w:bookmarkStart w:id="278" w:name="_Toc64016217"/>
      <w:bookmarkStart w:id="279" w:name="_Toc106095880"/>
      <w:bookmarkStart w:id="280" w:name="_Toc106096320"/>
      <w:bookmarkStart w:id="281" w:name="_Toc106096424"/>
      <w:bookmarkStart w:id="282" w:name="_Toc204150246"/>
      <w:r w:rsidRPr="007D19E1">
        <w:t>§ 2</w:t>
      </w:r>
      <w:r w:rsidR="00B71040" w:rsidRPr="007D19E1">
        <w:t>2</w:t>
      </w:r>
      <w:r w:rsidRPr="007D19E1">
        <w:t>. Postanowienia końcowe</w:t>
      </w:r>
      <w:bookmarkEnd w:id="278"/>
      <w:bookmarkEnd w:id="279"/>
      <w:bookmarkEnd w:id="280"/>
      <w:bookmarkEnd w:id="281"/>
      <w:bookmarkEnd w:id="282"/>
    </w:p>
    <w:p w14:paraId="372E732F" w14:textId="14C9515F" w:rsidR="005812ED" w:rsidRPr="007D19E1" w:rsidRDefault="005812ED">
      <w:pPr>
        <w:numPr>
          <w:ilvl w:val="0"/>
          <w:numId w:val="51"/>
        </w:numPr>
        <w:spacing w:line="259" w:lineRule="auto"/>
        <w:jc w:val="both"/>
        <w:rPr>
          <w:sz w:val="22"/>
          <w:szCs w:val="22"/>
        </w:rPr>
      </w:pPr>
      <w:r w:rsidRPr="007D19E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D19E1" w:rsidRDefault="005812ED">
      <w:pPr>
        <w:numPr>
          <w:ilvl w:val="0"/>
          <w:numId w:val="51"/>
        </w:numPr>
        <w:spacing w:line="259" w:lineRule="auto"/>
        <w:jc w:val="both"/>
        <w:rPr>
          <w:sz w:val="22"/>
          <w:szCs w:val="22"/>
        </w:rPr>
      </w:pPr>
      <w:r w:rsidRPr="007D19E1">
        <w:rPr>
          <w:sz w:val="22"/>
          <w:szCs w:val="22"/>
        </w:rPr>
        <w:t>Wszelkie spory powstałe pomiędzy Stronami na tle wykładni lub realizacji Umowy rozstrzygane będą przez sąd powszechny właściwy dla siedziby Zamawiającego.</w:t>
      </w:r>
    </w:p>
    <w:p w14:paraId="717DC99B" w14:textId="4617C1CF" w:rsidR="000C523D" w:rsidRPr="007D19E1" w:rsidRDefault="000C23F8">
      <w:pPr>
        <w:numPr>
          <w:ilvl w:val="0"/>
          <w:numId w:val="51"/>
        </w:numPr>
        <w:spacing w:line="259" w:lineRule="auto"/>
        <w:jc w:val="both"/>
        <w:rPr>
          <w:sz w:val="22"/>
          <w:szCs w:val="22"/>
        </w:rPr>
      </w:pPr>
      <w:r w:rsidRPr="007D19E1">
        <w:rPr>
          <w:sz w:val="22"/>
          <w:szCs w:val="22"/>
        </w:rPr>
        <w:t xml:space="preserve">Wszelkie zmiany i uzupełnienia Umowy wymagają dla swej ważności formy pisemnej w postaci aneksu do Umowy. </w:t>
      </w:r>
    </w:p>
    <w:p w14:paraId="3C3A3326" w14:textId="364C0BE9" w:rsidR="000C523D" w:rsidRPr="007D19E1" w:rsidRDefault="000C523D" w:rsidP="000C523D">
      <w:pPr>
        <w:spacing w:line="259" w:lineRule="auto"/>
        <w:ind w:left="357"/>
        <w:jc w:val="both"/>
        <w:rPr>
          <w:sz w:val="22"/>
          <w:szCs w:val="22"/>
        </w:rPr>
      </w:pPr>
    </w:p>
    <w:p w14:paraId="642E0133" w14:textId="77777777" w:rsidR="000E41F8" w:rsidRPr="007D19E1" w:rsidRDefault="000E41F8" w:rsidP="000C523D">
      <w:pPr>
        <w:spacing w:line="259" w:lineRule="auto"/>
        <w:ind w:left="357"/>
        <w:jc w:val="both"/>
        <w:rPr>
          <w:sz w:val="22"/>
          <w:szCs w:val="22"/>
        </w:rPr>
      </w:pPr>
    </w:p>
    <w:p w14:paraId="3BAE0916" w14:textId="77777777" w:rsidR="000E41F8" w:rsidRPr="007D19E1" w:rsidRDefault="000E41F8" w:rsidP="000C523D">
      <w:pPr>
        <w:spacing w:line="259" w:lineRule="auto"/>
        <w:ind w:left="357"/>
        <w:jc w:val="both"/>
        <w:rPr>
          <w:sz w:val="22"/>
          <w:szCs w:val="22"/>
        </w:rPr>
      </w:pPr>
    </w:p>
    <w:p w14:paraId="627F39D2" w14:textId="77777777" w:rsidR="000E41F8" w:rsidRPr="007D19E1" w:rsidRDefault="000E41F8" w:rsidP="000C523D">
      <w:pPr>
        <w:spacing w:line="259" w:lineRule="auto"/>
        <w:ind w:left="357"/>
        <w:jc w:val="both"/>
        <w:rPr>
          <w:sz w:val="22"/>
          <w:szCs w:val="22"/>
        </w:rPr>
      </w:pPr>
    </w:p>
    <w:p w14:paraId="1E71A883" w14:textId="77777777" w:rsidR="000C523D" w:rsidRPr="007D19E1" w:rsidRDefault="000C523D" w:rsidP="000C523D">
      <w:pPr>
        <w:spacing w:line="259" w:lineRule="auto"/>
        <w:ind w:left="357"/>
        <w:jc w:val="both"/>
        <w:rPr>
          <w:i/>
          <w:iCs/>
          <w:sz w:val="22"/>
          <w:szCs w:val="22"/>
        </w:rPr>
      </w:pPr>
    </w:p>
    <w:p w14:paraId="099C69F4" w14:textId="77777777" w:rsidR="000C23F8" w:rsidRPr="007D19E1"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04150247"/>
      <w:bookmarkEnd w:id="276"/>
      <w:r w:rsidRPr="007D19E1">
        <w:rPr>
          <w:sz w:val="22"/>
          <w:szCs w:val="22"/>
        </w:rPr>
        <w:lastRenderedPageBreak/>
        <w:t>Załączniki do Umowy</w:t>
      </w:r>
      <w:bookmarkEnd w:id="283"/>
      <w:bookmarkEnd w:id="284"/>
      <w:bookmarkEnd w:id="285"/>
      <w:bookmarkEnd w:id="286"/>
      <w:bookmarkEnd w:id="287"/>
    </w:p>
    <w:p w14:paraId="50995AE1" w14:textId="77777777" w:rsidR="000C23F8" w:rsidRPr="007D19E1" w:rsidRDefault="000C23F8" w:rsidP="000C23F8">
      <w:pPr>
        <w:tabs>
          <w:tab w:val="left" w:pos="1843"/>
        </w:tabs>
        <w:ind w:left="1843" w:hanging="1843"/>
        <w:jc w:val="both"/>
        <w:rPr>
          <w:rFonts w:eastAsiaTheme="majorEastAsia"/>
          <w:sz w:val="22"/>
          <w:szCs w:val="22"/>
        </w:rPr>
      </w:pPr>
      <w:r w:rsidRPr="007D19E1">
        <w:rPr>
          <w:rFonts w:eastAsiaTheme="majorEastAsia"/>
          <w:sz w:val="22"/>
          <w:szCs w:val="22"/>
        </w:rPr>
        <w:t xml:space="preserve">Załącznik nr 1 – </w:t>
      </w:r>
      <w:r w:rsidRPr="007D19E1">
        <w:rPr>
          <w:rFonts w:eastAsiaTheme="majorEastAsia"/>
          <w:sz w:val="22"/>
          <w:szCs w:val="22"/>
        </w:rPr>
        <w:tab/>
        <w:t>Szczegółowy Opis Przedmiotu Zamówienia (na podstawie Załącznika nr 1 do SWZ),</w:t>
      </w:r>
    </w:p>
    <w:p w14:paraId="26404E25" w14:textId="77FE806A" w:rsidR="000C23F8" w:rsidRPr="007D19E1" w:rsidRDefault="000C23F8" w:rsidP="000C23F8">
      <w:pPr>
        <w:tabs>
          <w:tab w:val="left" w:pos="1843"/>
        </w:tabs>
        <w:ind w:left="1843" w:hanging="1843"/>
        <w:jc w:val="both"/>
        <w:rPr>
          <w:rFonts w:eastAsiaTheme="majorEastAsia"/>
          <w:sz w:val="22"/>
          <w:szCs w:val="22"/>
        </w:rPr>
      </w:pPr>
      <w:r w:rsidRPr="007D19E1">
        <w:rPr>
          <w:rFonts w:eastAsiaTheme="majorEastAsia"/>
          <w:sz w:val="22"/>
          <w:szCs w:val="22"/>
        </w:rPr>
        <w:t xml:space="preserve">Załącznik nr 1.1. –   Wzór Protokołu odbioru </w:t>
      </w:r>
    </w:p>
    <w:p w14:paraId="5C6232A9" w14:textId="77777777" w:rsidR="000C23F8" w:rsidRPr="007D19E1" w:rsidRDefault="000C23F8" w:rsidP="000C23F8">
      <w:pPr>
        <w:tabs>
          <w:tab w:val="left" w:pos="1843"/>
        </w:tabs>
        <w:jc w:val="both"/>
        <w:rPr>
          <w:rFonts w:eastAsiaTheme="majorEastAsia"/>
          <w:sz w:val="22"/>
          <w:szCs w:val="22"/>
        </w:rPr>
      </w:pPr>
      <w:r w:rsidRPr="007D19E1">
        <w:rPr>
          <w:rFonts w:eastAsiaTheme="majorEastAsia"/>
          <w:sz w:val="22"/>
          <w:szCs w:val="22"/>
        </w:rPr>
        <w:t xml:space="preserve">Załącznik nr 3 – </w:t>
      </w:r>
      <w:r w:rsidRPr="007D19E1">
        <w:rPr>
          <w:rFonts w:eastAsiaTheme="majorEastAsia"/>
          <w:sz w:val="22"/>
          <w:szCs w:val="22"/>
        </w:rPr>
        <w:tab/>
        <w:t xml:space="preserve">Ochrona danych osobowych </w:t>
      </w:r>
    </w:p>
    <w:p w14:paraId="3E3E5A15" w14:textId="77777777" w:rsidR="000C23F8" w:rsidRPr="007D19E1" w:rsidRDefault="000C23F8" w:rsidP="000C23F8">
      <w:pPr>
        <w:tabs>
          <w:tab w:val="left" w:pos="1843"/>
        </w:tabs>
        <w:jc w:val="both"/>
        <w:rPr>
          <w:rFonts w:eastAsiaTheme="majorEastAsia"/>
          <w:sz w:val="22"/>
          <w:szCs w:val="22"/>
        </w:rPr>
      </w:pPr>
      <w:r w:rsidRPr="007D19E1">
        <w:rPr>
          <w:rFonts w:eastAsiaTheme="majorEastAsia"/>
          <w:sz w:val="22"/>
          <w:szCs w:val="22"/>
        </w:rPr>
        <w:t xml:space="preserve">Załącznik nr 4 – </w:t>
      </w:r>
      <w:r w:rsidRPr="007D19E1">
        <w:rPr>
          <w:rFonts w:eastAsiaTheme="majorEastAsia"/>
          <w:sz w:val="22"/>
          <w:szCs w:val="22"/>
        </w:rPr>
        <w:tab/>
        <w:t xml:space="preserve">Oświadczenie o statusie Wykonawcy </w:t>
      </w:r>
    </w:p>
    <w:p w14:paraId="7912A58D" w14:textId="77777777" w:rsidR="000C23F8" w:rsidRPr="007D19E1" w:rsidRDefault="000C23F8" w:rsidP="000C23F8">
      <w:pPr>
        <w:tabs>
          <w:tab w:val="left" w:pos="1843"/>
        </w:tabs>
        <w:jc w:val="both"/>
        <w:rPr>
          <w:rFonts w:eastAsiaTheme="majorEastAsia"/>
          <w:i/>
          <w:iCs/>
          <w:sz w:val="22"/>
          <w:szCs w:val="22"/>
        </w:rPr>
      </w:pPr>
      <w:bookmarkStart w:id="288" w:name="_Hlk220932383"/>
      <w:r w:rsidRPr="007D19E1">
        <w:rPr>
          <w:rFonts w:eastAsiaTheme="majorEastAsia"/>
          <w:sz w:val="22"/>
          <w:szCs w:val="22"/>
        </w:rPr>
        <w:t xml:space="preserve">Załącznik nr 5 -  </w:t>
      </w:r>
      <w:bookmarkEnd w:id="288"/>
      <w:r w:rsidRPr="007D19E1">
        <w:rPr>
          <w:rFonts w:eastAsiaTheme="majorEastAsia"/>
          <w:sz w:val="22"/>
          <w:szCs w:val="22"/>
        </w:rPr>
        <w:tab/>
        <w:t>Oświadczenie dla celów podatku u źródła</w:t>
      </w:r>
      <w:r w:rsidRPr="007D19E1">
        <w:t xml:space="preserve"> </w:t>
      </w:r>
      <w:r w:rsidRPr="007D19E1">
        <w:rPr>
          <w:rFonts w:eastAsiaTheme="majorEastAsia"/>
          <w:i/>
          <w:iCs/>
          <w:sz w:val="22"/>
          <w:szCs w:val="22"/>
        </w:rPr>
        <w:t>- jeżeli dotyczy</w:t>
      </w:r>
    </w:p>
    <w:p w14:paraId="0756FC3A" w14:textId="702376C2" w:rsidR="008172C7" w:rsidRPr="007D19E1" w:rsidRDefault="008172C7" w:rsidP="000C23F8">
      <w:pPr>
        <w:tabs>
          <w:tab w:val="left" w:pos="1843"/>
        </w:tabs>
        <w:jc w:val="both"/>
        <w:rPr>
          <w:i/>
          <w:iCs/>
        </w:rPr>
      </w:pPr>
      <w:r w:rsidRPr="007D19E1">
        <w:rPr>
          <w:rFonts w:eastAsiaTheme="majorEastAsia"/>
          <w:sz w:val="22"/>
          <w:szCs w:val="22"/>
        </w:rPr>
        <w:t>Załącznik nr 6 -        Obowiązek korzystania z Krajowego Systemu e-Faktur</w:t>
      </w:r>
    </w:p>
    <w:p w14:paraId="5B660ED4" w14:textId="77777777" w:rsidR="000C23F8" w:rsidRPr="007D19E1" w:rsidRDefault="000C23F8" w:rsidP="000C23F8">
      <w:pPr>
        <w:spacing w:after="160" w:line="259" w:lineRule="auto"/>
        <w:rPr>
          <w:sz w:val="22"/>
          <w:szCs w:val="22"/>
        </w:rPr>
      </w:pPr>
      <w:r w:rsidRPr="007D19E1">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9" w:name="_Hlk67826939"/>
      <w:bookmarkStart w:id="290"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9"/>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1" w:name="_Hlk147849015"/>
      <w:r w:rsidRPr="00744F79">
        <w:rPr>
          <w:b/>
          <w:bCs/>
          <w:i/>
          <w:iCs/>
          <w:color w:val="FF0000"/>
          <w:sz w:val="28"/>
          <w:szCs w:val="28"/>
        </w:rPr>
        <w:t>)</w:t>
      </w:r>
    </w:p>
    <w:bookmarkEnd w:id="290"/>
    <w:bookmarkEnd w:id="291"/>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6A2E845F" w14:textId="77777777" w:rsidR="007D19E1" w:rsidRPr="007E7C03" w:rsidRDefault="007D19E1" w:rsidP="007D19E1">
      <w:pPr>
        <w:keepNext/>
        <w:keepLines/>
        <w:tabs>
          <w:tab w:val="num" w:pos="284"/>
        </w:tabs>
        <w:spacing w:before="480"/>
        <w:jc w:val="center"/>
        <w:outlineLvl w:val="0"/>
        <w:rPr>
          <w:rFonts w:eastAsiaTheme="majorEastAsia"/>
          <w:bCs/>
          <w:sz w:val="24"/>
          <w:szCs w:val="24"/>
        </w:rPr>
      </w:pPr>
      <w:bookmarkStart w:id="292" w:name="_Toc115157113"/>
      <w:r w:rsidRPr="007E7C03">
        <w:rPr>
          <w:rFonts w:eastAsiaTheme="majorEastAsia"/>
          <w:b/>
          <w:bCs/>
          <w:sz w:val="24"/>
          <w:szCs w:val="24"/>
        </w:rPr>
        <w:t xml:space="preserve">Protokół odbioru …………….. </w:t>
      </w:r>
      <w:r w:rsidRPr="007E7C03">
        <w:rPr>
          <w:rFonts w:eastAsiaTheme="majorEastAsia"/>
          <w:b/>
          <w:bCs/>
          <w:i/>
          <w:iCs/>
          <w:sz w:val="24"/>
          <w:szCs w:val="24"/>
        </w:rPr>
        <w:t>(wzór)</w:t>
      </w:r>
      <w:bookmarkEnd w:id="292"/>
    </w:p>
    <w:p w14:paraId="1599258D" w14:textId="77777777" w:rsidR="007D19E1" w:rsidRPr="007E7C03" w:rsidRDefault="007D19E1" w:rsidP="007D19E1">
      <w:pPr>
        <w:jc w:val="right"/>
        <w:rPr>
          <w:b/>
        </w:rPr>
      </w:pPr>
      <w:r w:rsidRPr="007E7C03">
        <w:rPr>
          <w:b/>
        </w:rPr>
        <w:t>Oddziału KWK …………</w:t>
      </w:r>
    </w:p>
    <w:p w14:paraId="2F42616C" w14:textId="77777777" w:rsidR="007D19E1" w:rsidRPr="007E7C03" w:rsidRDefault="007D19E1" w:rsidP="007D19E1">
      <w:pPr>
        <w:jc w:val="right"/>
      </w:pPr>
      <w:r w:rsidRPr="007E7C03">
        <w:t>sporządzony dnia  …………… r. w ………</w:t>
      </w:r>
    </w:p>
    <w:p w14:paraId="20A045DA" w14:textId="77777777" w:rsidR="007D19E1" w:rsidRPr="007E7C03" w:rsidRDefault="007D19E1" w:rsidP="007D19E1">
      <w:pPr>
        <w:jc w:val="right"/>
      </w:pPr>
      <w:r w:rsidRPr="007E7C03">
        <w:t>pomiędzy:</w:t>
      </w:r>
    </w:p>
    <w:p w14:paraId="3FA478F6" w14:textId="77777777" w:rsidR="007D19E1" w:rsidRPr="007E7C03" w:rsidRDefault="007D19E1" w:rsidP="007D19E1">
      <w:pPr>
        <w:jc w:val="right"/>
      </w:pPr>
    </w:p>
    <w:p w14:paraId="23C15B1F" w14:textId="77777777" w:rsidR="007D19E1" w:rsidRPr="007E7C03" w:rsidRDefault="007D19E1" w:rsidP="007D19E1">
      <w:r w:rsidRPr="007E7C03">
        <w:t xml:space="preserve">- Zamawiającym, tj.: </w:t>
      </w:r>
    </w:p>
    <w:p w14:paraId="4BD1815D" w14:textId="77777777" w:rsidR="007D19E1" w:rsidRPr="007E7C03" w:rsidRDefault="007D19E1" w:rsidP="007D19E1">
      <w:pPr>
        <w:rPr>
          <w:b/>
        </w:rPr>
      </w:pPr>
      <w:r w:rsidRPr="007E7C03">
        <w:rPr>
          <w:b/>
        </w:rPr>
        <w:t xml:space="preserve">Polską Grupą Górniczą S.A.  Oddział KWK ……………………….. (Zamawiający) </w:t>
      </w:r>
    </w:p>
    <w:p w14:paraId="3F5CA31A" w14:textId="77777777" w:rsidR="007D19E1" w:rsidRPr="007E7C03" w:rsidRDefault="007D19E1" w:rsidP="007D19E1">
      <w:r w:rsidRPr="007E7C03">
        <w:t>a- Wykonawcą, tj.:</w:t>
      </w:r>
    </w:p>
    <w:p w14:paraId="5FE9FFE0" w14:textId="77777777" w:rsidR="007D19E1" w:rsidRPr="007E7C03" w:rsidRDefault="007D19E1" w:rsidP="007D19E1">
      <w:pPr>
        <w:rPr>
          <w:b/>
        </w:rPr>
      </w:pPr>
      <w:r w:rsidRPr="007E7C03">
        <w:rPr>
          <w:b/>
        </w:rPr>
        <w:t xml:space="preserve">    …………………….  </w:t>
      </w:r>
    </w:p>
    <w:p w14:paraId="2F0A0FA4" w14:textId="77777777" w:rsidR="007D19E1" w:rsidRPr="007E7C03" w:rsidRDefault="007D19E1" w:rsidP="007D19E1">
      <w:pPr>
        <w:rPr>
          <w:b/>
        </w:rPr>
      </w:pPr>
    </w:p>
    <w:p w14:paraId="3006C332" w14:textId="77777777" w:rsidR="007D19E1" w:rsidRPr="007E7C03" w:rsidRDefault="007D19E1" w:rsidP="007D19E1"/>
    <w:p w14:paraId="0E7B2CFC" w14:textId="77777777" w:rsidR="007D19E1" w:rsidRPr="007E7C03" w:rsidRDefault="007D19E1" w:rsidP="007D19E1">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26796E87" w14:textId="77777777" w:rsidR="007D19E1" w:rsidRPr="007E7C03" w:rsidRDefault="007D19E1" w:rsidP="007D19E1">
      <w:r w:rsidRPr="007E7C03">
        <w:rPr>
          <w:noProof/>
        </w:rPr>
        <mc:AlternateContent>
          <mc:Choice Requires="wps">
            <w:drawing>
              <wp:anchor distT="0" distB="0" distL="114300" distR="114300" simplePos="0" relativeHeight="251661312" behindDoc="0" locked="0" layoutInCell="1" allowOverlap="1" wp14:anchorId="5553C935" wp14:editId="0A5AEAEC">
                <wp:simplePos x="0" y="0"/>
                <wp:positionH relativeFrom="column">
                  <wp:posOffset>1478280</wp:posOffset>
                </wp:positionH>
                <wp:positionV relativeFrom="paragraph">
                  <wp:posOffset>1461135</wp:posOffset>
                </wp:positionV>
                <wp:extent cx="3718560" cy="904875"/>
                <wp:effectExtent l="680085" t="0" r="624840" b="0"/>
                <wp:wrapNone/>
                <wp:docPr id="198320345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2184C61F" w14:textId="77777777" w:rsidR="007D19E1" w:rsidRDefault="007D19E1" w:rsidP="007D19E1">
                            <w:pPr>
                              <w:jc w:val="center"/>
                              <w:rPr>
                                <w:sz w:val="24"/>
                                <w:szCs w:val="24"/>
                              </w:rPr>
                            </w:pPr>
                            <w:r w:rsidRPr="007D19E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5553C935" id="WordArt 3" o:spid="_x0000_s1027" type="#_x0000_t202" style="position:absolute;margin-left:116.4pt;margin-top:115.05pt;width:292.8pt;height:71.25pt;rotation:-3811395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" filled="f" stroked="f">
                <v:fill opacity="32896f"/>
                <o:lock v:ext="edit" shapetype="t"/>
                <v:textbox style="mso-fit-shape-to-text:t">
                  <w:txbxContent>
                    <w:p w14:paraId="2184C61F" w14:textId="77777777" w:rsidR="007D19E1" w:rsidRDefault="007D19E1" w:rsidP="007D19E1">
                      <w:pPr>
                        <w:jc w:val="center"/>
                        <w:rPr>
                          <w:sz w:val="24"/>
                          <w:szCs w:val="24"/>
                        </w:rPr>
                      </w:pPr>
                      <w:r w:rsidRPr="007D19E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B92069D" w14:textId="77777777" w:rsidR="007D19E1" w:rsidRPr="007E7C03" w:rsidRDefault="007D19E1" w:rsidP="007D19E1">
      <w:r w:rsidRPr="007E7C03">
        <w:t>1) ………………..………..…</w:t>
      </w:r>
      <w:r w:rsidRPr="007E7C03">
        <w:tab/>
      </w:r>
      <w:r w:rsidRPr="007E7C03">
        <w:tab/>
      </w:r>
      <w:r w:rsidRPr="007E7C03">
        <w:tab/>
      </w:r>
      <w:r w:rsidRPr="007E7C03">
        <w:tab/>
      </w:r>
      <w:r w:rsidRPr="007E7C03">
        <w:tab/>
        <w:t>1) …………………………</w:t>
      </w:r>
    </w:p>
    <w:p w14:paraId="4C147925" w14:textId="77777777" w:rsidR="007D19E1" w:rsidRPr="007E7C03" w:rsidRDefault="007D19E1" w:rsidP="007D19E1"/>
    <w:p w14:paraId="48785E8D" w14:textId="77777777" w:rsidR="007D19E1" w:rsidRPr="007E7C03" w:rsidRDefault="007D19E1" w:rsidP="007D19E1">
      <w:r w:rsidRPr="007E7C03">
        <w:t>2) ……………………….……</w:t>
      </w:r>
      <w:r w:rsidRPr="007E7C03">
        <w:tab/>
      </w:r>
      <w:r w:rsidRPr="007E7C03">
        <w:tab/>
      </w:r>
      <w:r w:rsidRPr="007E7C03">
        <w:tab/>
      </w:r>
      <w:r w:rsidRPr="007E7C03">
        <w:tab/>
      </w:r>
      <w:r w:rsidRPr="007E7C03">
        <w:tab/>
        <w:t>2) ………………………….</w:t>
      </w:r>
    </w:p>
    <w:p w14:paraId="4CD02675" w14:textId="77777777" w:rsidR="007D19E1" w:rsidRPr="007E7C03" w:rsidRDefault="007D19E1" w:rsidP="007D19E1"/>
    <w:p w14:paraId="68602B2C" w14:textId="77777777" w:rsidR="007D19E1" w:rsidRPr="007E7C03" w:rsidRDefault="007D19E1" w:rsidP="007D19E1"/>
    <w:p w14:paraId="4C651A90" w14:textId="77777777" w:rsidR="007D19E1" w:rsidRPr="007E7C03" w:rsidRDefault="007D19E1" w:rsidP="007D19E1"/>
    <w:p w14:paraId="5DB8EF83" w14:textId="77777777" w:rsidR="007D19E1" w:rsidRPr="007E7C03" w:rsidRDefault="007D19E1" w:rsidP="007D19E1">
      <w:pPr>
        <w:jc w:val="both"/>
      </w:pPr>
      <w:r w:rsidRPr="007E7C03">
        <w:t xml:space="preserve">W dniu ……………. zgodnie z postanowieniami umowy nr ……………. , w </w:t>
      </w:r>
      <w:r w:rsidRPr="007E7C03">
        <w:rPr>
          <w:highlight w:val="lightGray"/>
        </w:rPr>
        <w:t>obecności przedstawicieli Zamawiającego i Wykonawcy dokonano uruchomienia oraz odbioru końcowego</w:t>
      </w:r>
      <w:r w:rsidRPr="007E7C03">
        <w:t xml:space="preserve">*)  przedmiotu umowy </w:t>
      </w:r>
      <w:proofErr w:type="spellStart"/>
      <w:r w:rsidRPr="007E7C03">
        <w:t>tj</w:t>
      </w:r>
      <w:proofErr w:type="spellEnd"/>
      <w:r w:rsidRPr="007E7C03">
        <w:t>: ………………………………………………….  w ………………………………………………</w:t>
      </w:r>
    </w:p>
    <w:p w14:paraId="1AC94F55" w14:textId="77777777" w:rsidR="007D19E1" w:rsidRPr="007E7C03" w:rsidRDefault="007D19E1" w:rsidP="007D19E1">
      <w:pPr>
        <w:jc w:val="both"/>
      </w:pPr>
      <w:r w:rsidRPr="007E7C03">
        <w:t xml:space="preserve">Stwierdza się, że dostarczony przedmiot umowy pracuje poprawnie, a jego uruchomienie przebiegało bezusterkowo. </w:t>
      </w:r>
    </w:p>
    <w:p w14:paraId="37F52215" w14:textId="77777777" w:rsidR="007D19E1" w:rsidRPr="007E7C03" w:rsidRDefault="007D19E1" w:rsidP="007D19E1">
      <w:pPr>
        <w:jc w:val="both"/>
      </w:pPr>
    </w:p>
    <w:p w14:paraId="52294DEE" w14:textId="77777777" w:rsidR="007D19E1" w:rsidRPr="007E7C03" w:rsidRDefault="007D19E1" w:rsidP="007D19E1"/>
    <w:p w14:paraId="159F762F" w14:textId="77777777" w:rsidR="007D19E1" w:rsidRPr="007E7C03" w:rsidRDefault="007D19E1" w:rsidP="007D19E1">
      <w:pPr>
        <w:rPr>
          <w:b/>
        </w:rPr>
      </w:pPr>
      <w:r w:rsidRPr="007E7C03">
        <w:rPr>
          <w:b/>
        </w:rPr>
        <w:t>Przedstawiciele Zamawiającego</w:t>
      </w:r>
      <w:r w:rsidRPr="007E7C03">
        <w:rPr>
          <w:b/>
        </w:rPr>
        <w:tab/>
      </w:r>
      <w:r w:rsidRPr="007E7C03">
        <w:rPr>
          <w:b/>
        </w:rPr>
        <w:tab/>
      </w:r>
      <w:r w:rsidRPr="007E7C03">
        <w:rPr>
          <w:b/>
        </w:rPr>
        <w:tab/>
      </w:r>
      <w:r w:rsidRPr="007E7C03">
        <w:rPr>
          <w:b/>
        </w:rPr>
        <w:tab/>
        <w:t>Przedstawiciele Wykonawcy</w:t>
      </w:r>
    </w:p>
    <w:p w14:paraId="2185B0EF" w14:textId="77777777" w:rsidR="007D19E1" w:rsidRPr="007E7C03" w:rsidRDefault="007D19E1" w:rsidP="007D19E1"/>
    <w:p w14:paraId="20E17BB8" w14:textId="77777777" w:rsidR="007D19E1" w:rsidRPr="007E7C03" w:rsidRDefault="007D19E1" w:rsidP="007D19E1"/>
    <w:p w14:paraId="055412D8" w14:textId="77777777" w:rsidR="007D19E1" w:rsidRPr="007E7C03" w:rsidRDefault="007D19E1" w:rsidP="007D19E1">
      <w:r w:rsidRPr="007E7C03">
        <w:t>1) ………………..………..…</w:t>
      </w:r>
      <w:r w:rsidRPr="007E7C03">
        <w:tab/>
      </w:r>
      <w:r w:rsidRPr="007E7C03">
        <w:tab/>
      </w:r>
      <w:r w:rsidRPr="007E7C03">
        <w:tab/>
      </w:r>
      <w:r w:rsidRPr="007E7C03">
        <w:tab/>
      </w:r>
      <w:r w:rsidRPr="007E7C03">
        <w:tab/>
        <w:t>1) …………………………</w:t>
      </w:r>
    </w:p>
    <w:p w14:paraId="0563A983" w14:textId="77777777" w:rsidR="007D19E1" w:rsidRPr="007E7C03" w:rsidRDefault="007D19E1" w:rsidP="007D19E1"/>
    <w:p w14:paraId="5B6AAD2D" w14:textId="77777777" w:rsidR="007D19E1" w:rsidRPr="007E7C03" w:rsidRDefault="007D19E1" w:rsidP="007D19E1"/>
    <w:p w14:paraId="26828618" w14:textId="77777777" w:rsidR="007D19E1" w:rsidRPr="007E7C03" w:rsidRDefault="007D19E1" w:rsidP="007D19E1">
      <w:r w:rsidRPr="007E7C03">
        <w:t>2) ……………………….……</w:t>
      </w:r>
      <w:r w:rsidRPr="007E7C03">
        <w:tab/>
      </w:r>
      <w:r w:rsidRPr="007E7C03">
        <w:tab/>
      </w:r>
      <w:r w:rsidRPr="007E7C03">
        <w:tab/>
      </w:r>
      <w:r w:rsidRPr="007E7C03">
        <w:tab/>
      </w:r>
      <w:r w:rsidRPr="007E7C03">
        <w:tab/>
        <w:t>2) ………………………….</w:t>
      </w:r>
    </w:p>
    <w:p w14:paraId="785F0C06" w14:textId="77777777" w:rsidR="007D19E1" w:rsidRPr="007E7C03" w:rsidRDefault="007D19E1" w:rsidP="007D19E1">
      <w:pPr>
        <w:keepNext/>
        <w:keepLines/>
        <w:spacing w:before="480"/>
        <w:ind w:left="360"/>
        <w:jc w:val="right"/>
        <w:outlineLvl w:val="0"/>
        <w:rPr>
          <w:rFonts w:eastAsiaTheme="majorEastAsia"/>
          <w:bCs/>
        </w:rPr>
      </w:pPr>
    </w:p>
    <w:p w14:paraId="715D430E" w14:textId="77777777" w:rsidR="007D19E1" w:rsidRPr="007E7C03" w:rsidRDefault="007D19E1" w:rsidP="007D19E1">
      <w:pPr>
        <w:rPr>
          <w:i/>
          <w:iCs/>
          <w:lang w:eastAsia="x-none"/>
        </w:rPr>
      </w:pPr>
      <w:r w:rsidRPr="007E7C03">
        <w:rPr>
          <w:i/>
          <w:iCs/>
          <w:lang w:eastAsia="x-none"/>
        </w:rPr>
        <w:t>*) dostosować odpowiednio</w:t>
      </w:r>
    </w:p>
    <w:p w14:paraId="21E25A1D" w14:textId="77777777" w:rsidR="007D19E1" w:rsidRDefault="007D19E1" w:rsidP="007D19E1">
      <w:pPr>
        <w:spacing w:after="160" w:line="259" w:lineRule="auto"/>
        <w:rPr>
          <w:b/>
          <w:bCs/>
          <w:sz w:val="22"/>
          <w:szCs w:val="22"/>
        </w:rPr>
      </w:pPr>
      <w:r w:rsidRPr="007E7C03">
        <w:rPr>
          <w:b/>
          <w:bCs/>
          <w:sz w:val="22"/>
          <w:szCs w:val="22"/>
        </w:rPr>
        <w:br w:type="page"/>
      </w:r>
    </w:p>
    <w:p w14:paraId="77D9EAA3" w14:textId="03A7BEEA" w:rsidR="000C23F8" w:rsidRDefault="000C23F8" w:rsidP="000C23F8">
      <w:pPr>
        <w:spacing w:after="160" w:line="259" w:lineRule="auto"/>
      </w:pPr>
    </w:p>
    <w:p w14:paraId="0DD5D9FD" w14:textId="77777777" w:rsidR="000C23F8" w:rsidRPr="001456AD" w:rsidRDefault="000C23F8" w:rsidP="000C23F8">
      <w:pPr>
        <w:spacing w:before="120"/>
        <w:jc w:val="right"/>
        <w:rPr>
          <w:b/>
          <w:bCs/>
          <w:sz w:val="22"/>
          <w:szCs w:val="22"/>
        </w:rPr>
      </w:pPr>
      <w:bookmarkStart w:id="293" w:name="_Hlk67831498"/>
      <w:bookmarkStart w:id="294" w:name="_Hlk67827058"/>
      <w:r w:rsidRPr="001456AD">
        <w:rPr>
          <w:b/>
          <w:bCs/>
          <w:sz w:val="22"/>
          <w:szCs w:val="22"/>
        </w:rPr>
        <w:t xml:space="preserve">Załącznik nr </w:t>
      </w:r>
      <w:r>
        <w:rPr>
          <w:b/>
          <w:bCs/>
          <w:sz w:val="22"/>
          <w:szCs w:val="22"/>
        </w:rPr>
        <w:t>3</w:t>
      </w:r>
      <w:r w:rsidRPr="001456AD">
        <w:rPr>
          <w:b/>
          <w:bCs/>
          <w:sz w:val="22"/>
          <w:szCs w:val="22"/>
        </w:rPr>
        <w:t xml:space="preserve"> do Umowy </w:t>
      </w:r>
    </w:p>
    <w:bookmarkEnd w:id="293"/>
    <w:bookmarkEnd w:id="294"/>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63"/>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1"/>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8172C7" w:rsidRDefault="000C23F8">
      <w:pPr>
        <w:pStyle w:val="Akapitzlist"/>
        <w:numPr>
          <w:ilvl w:val="6"/>
          <w:numId w:val="51"/>
        </w:numPr>
        <w:overflowPunct w:val="0"/>
        <w:autoSpaceDE w:val="0"/>
        <w:autoSpaceDN w:val="0"/>
        <w:ind w:left="349"/>
        <w:contextualSpacing w:val="0"/>
        <w:jc w:val="both"/>
        <w:rPr>
          <w:sz w:val="22"/>
          <w:szCs w:val="22"/>
        </w:rPr>
      </w:pPr>
      <w:r w:rsidRPr="00B2687A">
        <w:rPr>
          <w:color w:val="000000"/>
          <w:sz w:val="22"/>
          <w:szCs w:val="22"/>
        </w:rPr>
        <w:t xml:space="preserve">Strony Umowy w związku z udostępnieniem danych osobowych zobowiązane są do spełnienia </w:t>
      </w:r>
      <w:r w:rsidRPr="008172C7">
        <w:rPr>
          <w:sz w:val="22"/>
          <w:szCs w:val="22"/>
        </w:rPr>
        <w:t>obowiązku informacyjnego wobec osób, których dane pozyskują.</w:t>
      </w:r>
    </w:p>
    <w:p w14:paraId="024263D2" w14:textId="77777777" w:rsidR="000C23F8" w:rsidRPr="008172C7" w:rsidRDefault="000C23F8">
      <w:pPr>
        <w:pStyle w:val="Akapitzlist"/>
        <w:numPr>
          <w:ilvl w:val="6"/>
          <w:numId w:val="51"/>
        </w:numPr>
        <w:overflowPunct w:val="0"/>
        <w:autoSpaceDE w:val="0"/>
        <w:autoSpaceDN w:val="0"/>
        <w:ind w:left="349"/>
        <w:contextualSpacing w:val="0"/>
        <w:jc w:val="both"/>
        <w:rPr>
          <w:sz w:val="22"/>
          <w:szCs w:val="22"/>
        </w:rPr>
      </w:pPr>
      <w:r w:rsidRPr="008172C7">
        <w:rPr>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8172C7" w:rsidRDefault="000C23F8">
      <w:pPr>
        <w:pStyle w:val="Akapitzlist"/>
        <w:numPr>
          <w:ilvl w:val="6"/>
          <w:numId w:val="51"/>
        </w:numPr>
        <w:overflowPunct w:val="0"/>
        <w:autoSpaceDE w:val="0"/>
        <w:autoSpaceDN w:val="0"/>
        <w:ind w:left="349"/>
        <w:contextualSpacing w:val="0"/>
        <w:jc w:val="both"/>
        <w:rPr>
          <w:sz w:val="22"/>
          <w:szCs w:val="22"/>
        </w:rPr>
      </w:pPr>
      <w:r w:rsidRPr="008172C7">
        <w:rPr>
          <w:i/>
          <w:iCs/>
          <w:sz w:val="22"/>
          <w:szCs w:val="22"/>
        </w:rPr>
        <w:t>Kontrahent w razie potrzeby określa sposób spełnienia obowiązku informacyjnego wobec osób, których dane pozyskuje.</w:t>
      </w:r>
    </w:p>
    <w:p w14:paraId="2F24C700" w14:textId="77777777" w:rsidR="000C23F8" w:rsidRPr="008172C7" w:rsidRDefault="000C23F8" w:rsidP="000C23F8">
      <w:pPr>
        <w:pStyle w:val="Akapitzlist"/>
        <w:autoSpaceDN w:val="0"/>
        <w:ind w:hanging="938"/>
        <w:jc w:val="both"/>
        <w:rPr>
          <w:i/>
          <w:iCs/>
          <w:sz w:val="22"/>
          <w:szCs w:val="22"/>
        </w:rPr>
      </w:pPr>
    </w:p>
    <w:p w14:paraId="24823B6C" w14:textId="77777777" w:rsidR="000C23F8" w:rsidRPr="008172C7" w:rsidRDefault="000C23F8" w:rsidP="000C23F8">
      <w:pPr>
        <w:rPr>
          <w:strike/>
        </w:rPr>
      </w:pPr>
    </w:p>
    <w:p w14:paraId="34BA20D9" w14:textId="77777777" w:rsidR="00D57D18" w:rsidRDefault="00D57D18" w:rsidP="000C23F8">
      <w:pPr>
        <w:rPr>
          <w:strike/>
        </w:rPr>
      </w:pPr>
    </w:p>
    <w:p w14:paraId="65CEE45D" w14:textId="77777777" w:rsidR="00D57D18" w:rsidRDefault="00D57D18" w:rsidP="000C23F8">
      <w:pPr>
        <w:rPr>
          <w:strike/>
        </w:rPr>
      </w:pPr>
    </w:p>
    <w:p w14:paraId="37FDB935" w14:textId="77777777" w:rsidR="00D57D18" w:rsidRDefault="00D57D18" w:rsidP="000C23F8">
      <w:pPr>
        <w:rPr>
          <w:strike/>
        </w:rPr>
      </w:pPr>
    </w:p>
    <w:p w14:paraId="289D7CF5" w14:textId="77777777" w:rsidR="00D57D18" w:rsidRDefault="00D57D18" w:rsidP="000C23F8">
      <w:pPr>
        <w:rPr>
          <w:strike/>
        </w:rPr>
      </w:pPr>
    </w:p>
    <w:p w14:paraId="0BAE0588" w14:textId="77777777" w:rsidR="00D57D18" w:rsidRDefault="00D57D18" w:rsidP="000C23F8">
      <w:pPr>
        <w:rPr>
          <w:strike/>
        </w:rPr>
      </w:pPr>
    </w:p>
    <w:p w14:paraId="0437F391" w14:textId="77777777" w:rsidR="00D57D18" w:rsidRDefault="00D57D18" w:rsidP="000C23F8">
      <w:pPr>
        <w:rPr>
          <w:strike/>
        </w:rPr>
      </w:pPr>
    </w:p>
    <w:p w14:paraId="1DEFC93E" w14:textId="77777777" w:rsidR="00D57D18" w:rsidRDefault="00D57D18" w:rsidP="000C23F8">
      <w:pPr>
        <w:rPr>
          <w:strike/>
        </w:rPr>
      </w:pPr>
    </w:p>
    <w:p w14:paraId="1C4F12C0" w14:textId="77777777" w:rsidR="00D57D18" w:rsidRDefault="00D57D18" w:rsidP="000C23F8">
      <w:pPr>
        <w:rPr>
          <w:strike/>
        </w:rPr>
      </w:pPr>
    </w:p>
    <w:p w14:paraId="7F6CA62E" w14:textId="77777777" w:rsidR="00D57D18" w:rsidRDefault="00D57D18" w:rsidP="000C23F8">
      <w:pPr>
        <w:rPr>
          <w:strike/>
        </w:rPr>
      </w:pPr>
    </w:p>
    <w:p w14:paraId="0DC232DC" w14:textId="77777777" w:rsidR="00D57D18" w:rsidRDefault="00D57D18" w:rsidP="000C23F8">
      <w:pPr>
        <w:rPr>
          <w:strike/>
        </w:rPr>
      </w:pPr>
    </w:p>
    <w:p w14:paraId="1F5216CC" w14:textId="77777777" w:rsidR="00D57D18" w:rsidRDefault="00D57D18" w:rsidP="000C23F8">
      <w:pPr>
        <w:rPr>
          <w:strike/>
        </w:rPr>
      </w:pPr>
    </w:p>
    <w:p w14:paraId="4904D0E3" w14:textId="77777777" w:rsidR="00D57D18" w:rsidRDefault="00D57D18" w:rsidP="000C23F8">
      <w:pPr>
        <w:rPr>
          <w:strike/>
        </w:rPr>
      </w:pPr>
    </w:p>
    <w:p w14:paraId="00D197F7" w14:textId="77777777" w:rsidR="00D57D18" w:rsidRPr="00B30F1F" w:rsidRDefault="00D57D18" w:rsidP="000C23F8">
      <w:pPr>
        <w:rPr>
          <w:strike/>
        </w:rPr>
      </w:pPr>
    </w:p>
    <w:p w14:paraId="332E5442" w14:textId="77777777" w:rsidR="000C23F8" w:rsidRPr="00B30F1F" w:rsidRDefault="000C23F8" w:rsidP="000C23F8">
      <w:pPr>
        <w:spacing w:before="120"/>
        <w:jc w:val="right"/>
        <w:rPr>
          <w:b/>
          <w:bCs/>
          <w:sz w:val="22"/>
          <w:szCs w:val="22"/>
        </w:rPr>
      </w:pPr>
      <w:bookmarkStart w:id="29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5"/>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6"/>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w:t>
            </w:r>
            <w:r w:rsidRPr="00B30F1F">
              <w:rPr>
                <w:rFonts w:ascii="Verdana" w:hAnsi="Verdana"/>
              </w:rPr>
              <w:lastRenderedPageBreak/>
              <w:t>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3"/>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5"/>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w:t>
            </w:r>
            <w:r w:rsidRPr="006C04A7">
              <w:rPr>
                <w:rFonts w:ascii="Verdana" w:hAnsi="Verdana"/>
                <w:lang w:val="en-US"/>
              </w:rPr>
              <w:lastRenderedPageBreak/>
              <w:t xml:space="preserve">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3"/>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119062E2" w14:textId="2F400BAE" w:rsidR="00D87590" w:rsidRPr="00D57D18" w:rsidRDefault="000C23F8" w:rsidP="00D57D18">
      <w:pPr>
        <w:tabs>
          <w:tab w:val="left" w:pos="2752"/>
        </w:tabs>
        <w:rPr>
          <w:rFonts w:ascii="Verdana" w:hAnsi="Verdana"/>
        </w:rPr>
      </w:pPr>
      <w:r w:rsidRPr="00B30F1F">
        <w:rPr>
          <w:rFonts w:ascii="Verdana" w:hAnsi="Verdana"/>
        </w:rPr>
        <w:t>1…..</w:t>
      </w:r>
    </w:p>
    <w:p w14:paraId="67C8C1BA" w14:textId="77777777" w:rsidR="00D87590" w:rsidRDefault="00D87590" w:rsidP="00490259">
      <w:pPr>
        <w:spacing w:before="120" w:line="312" w:lineRule="auto"/>
        <w:jc w:val="both"/>
        <w:rPr>
          <w:sz w:val="24"/>
          <w:szCs w:val="24"/>
        </w:rPr>
      </w:pPr>
    </w:p>
    <w:p w14:paraId="5C985310" w14:textId="77777777" w:rsidR="008172C7" w:rsidRPr="000F6329" w:rsidRDefault="008172C7" w:rsidP="008172C7">
      <w:pPr>
        <w:jc w:val="both"/>
        <w:rPr>
          <w:rFonts w:eastAsiaTheme="majorEastAsia"/>
          <w:b/>
          <w:bCs/>
          <w:color w:val="2F5496" w:themeColor="accent1" w:themeShade="BF"/>
          <w:spacing w:val="20"/>
          <w:sz w:val="28"/>
          <w:szCs w:val="28"/>
        </w:rPr>
      </w:pPr>
      <w:bookmarkStart w:id="297" w:name="_Hlk106958642"/>
      <w:bookmarkEnd w:id="101"/>
      <w:r w:rsidRPr="000F6329">
        <w:rPr>
          <w:rFonts w:eastAsiaTheme="majorEastAsia"/>
          <w:b/>
          <w:bCs/>
          <w:color w:val="2F5496" w:themeColor="accent1" w:themeShade="BF"/>
          <w:spacing w:val="20"/>
          <w:sz w:val="28"/>
          <w:szCs w:val="28"/>
        </w:rPr>
        <w:t xml:space="preserve">Załącznik nr 6 do SWZ – </w:t>
      </w:r>
      <w:r>
        <w:rPr>
          <w:rFonts w:eastAsiaTheme="majorEastAsia"/>
          <w:b/>
          <w:bCs/>
          <w:color w:val="2F5496" w:themeColor="accent1" w:themeShade="BF"/>
          <w:spacing w:val="20"/>
          <w:sz w:val="28"/>
          <w:szCs w:val="28"/>
        </w:rPr>
        <w:t>O</w:t>
      </w:r>
      <w:r w:rsidRPr="00131083">
        <w:rPr>
          <w:rFonts w:eastAsiaTheme="majorEastAsia"/>
          <w:b/>
          <w:bCs/>
          <w:color w:val="2F5496" w:themeColor="accent1" w:themeShade="BF"/>
          <w:spacing w:val="20"/>
          <w:sz w:val="28"/>
          <w:szCs w:val="28"/>
        </w:rPr>
        <w:t>bowią</w:t>
      </w:r>
      <w:r>
        <w:rPr>
          <w:rFonts w:eastAsiaTheme="majorEastAsia"/>
          <w:b/>
          <w:bCs/>
          <w:color w:val="2F5496" w:themeColor="accent1" w:themeShade="BF"/>
          <w:spacing w:val="20"/>
          <w:sz w:val="28"/>
          <w:szCs w:val="28"/>
        </w:rPr>
        <w:t>zek</w:t>
      </w:r>
      <w:r w:rsidRPr="00131083">
        <w:rPr>
          <w:rFonts w:eastAsiaTheme="majorEastAsia"/>
          <w:b/>
          <w:bCs/>
          <w:color w:val="2F5496" w:themeColor="accent1" w:themeShade="BF"/>
          <w:spacing w:val="20"/>
          <w:sz w:val="28"/>
          <w:szCs w:val="28"/>
        </w:rPr>
        <w:t xml:space="preserve"> korzystania z Krajowego Systemu e-Faktur</w:t>
      </w:r>
    </w:p>
    <w:p w14:paraId="5AB769A6" w14:textId="77777777" w:rsidR="008172C7" w:rsidRPr="00131083" w:rsidRDefault="008172C7" w:rsidP="008172C7">
      <w:pPr>
        <w:spacing w:after="160" w:line="259" w:lineRule="auto"/>
        <w:rPr>
          <w:sz w:val="22"/>
          <w:szCs w:val="22"/>
        </w:rPr>
      </w:pPr>
    </w:p>
    <w:p w14:paraId="495CE12B" w14:textId="77777777" w:rsidR="008172C7" w:rsidRPr="008172C7" w:rsidRDefault="008172C7" w:rsidP="008172C7">
      <w:pPr>
        <w:widowControl w:val="0"/>
        <w:jc w:val="both"/>
      </w:pPr>
      <w:r w:rsidRPr="008172C7">
        <w:t>Z dniem, w którym po stronie Wykonawcy powstanie ustawowy obowiązek wystawiania faktur za pośrednictwem Krajowego Systemu e-Faktur, strony ustalają, że:</w:t>
      </w:r>
    </w:p>
    <w:p w14:paraId="0B36FCA0" w14:textId="77777777" w:rsidR="008172C7" w:rsidRPr="008172C7" w:rsidRDefault="008172C7">
      <w:pPr>
        <w:widowControl w:val="0"/>
        <w:numPr>
          <w:ilvl w:val="0"/>
          <w:numId w:val="87"/>
        </w:numPr>
        <w:jc w:val="both"/>
      </w:pPr>
      <w:r w:rsidRPr="008172C7">
        <w:t>Wykonawca wystawia faktury w formie ustrukturyzowanej za pośrednictwem Krajowego Systemu e-Faktur.</w:t>
      </w:r>
    </w:p>
    <w:p w14:paraId="57863CF9" w14:textId="77777777" w:rsidR="008172C7" w:rsidRPr="008172C7" w:rsidRDefault="008172C7">
      <w:pPr>
        <w:widowControl w:val="0"/>
        <w:numPr>
          <w:ilvl w:val="0"/>
          <w:numId w:val="87"/>
        </w:numPr>
        <w:jc w:val="both"/>
      </w:pPr>
      <w:r w:rsidRPr="008172C7">
        <w:t>Do czasu powstania po stronie Wykonawcy obowiązku korzystania z Krajowego Systemu e-Faktur, wystawianie faktur oraz realizacja płatności odbywać się będzie na zasadach określonych w § 4 Umowy.</w:t>
      </w:r>
    </w:p>
    <w:p w14:paraId="53DDF4CC" w14:textId="77777777" w:rsidR="008172C7" w:rsidRPr="008172C7" w:rsidRDefault="008172C7" w:rsidP="008172C7">
      <w:pPr>
        <w:widowControl w:val="0"/>
        <w:jc w:val="both"/>
      </w:pPr>
    </w:p>
    <w:p w14:paraId="050515DF"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 xml:space="preserve">Z zastrzeżeniem przypadków wynikających z ustawy z dnia 11 marca 2004 r. </w:t>
      </w:r>
      <w:r w:rsidRPr="008172C7">
        <w:rPr>
          <w:sz w:val="20"/>
          <w:szCs w:val="20"/>
        </w:rPr>
        <w:br/>
        <w:t>o podatku od towarów i usług (tj. Dz. U. z 2025 r. poz. 775, ze zm.), zwanej dalej „ustawą o VAT”. WYKONAWCA wystawia i udostępnia ZAMAWIAJĄCEMU faktury ustrukturyzowane przy użyciu Krajowego Systemu e-Faktur, zwanego dalej „</w:t>
      </w:r>
      <w:proofErr w:type="spellStart"/>
      <w:r w:rsidRPr="008172C7">
        <w:rPr>
          <w:sz w:val="20"/>
          <w:szCs w:val="20"/>
        </w:rPr>
        <w:t>KSeF</w:t>
      </w:r>
      <w:proofErr w:type="spellEnd"/>
      <w:r w:rsidRPr="008172C7">
        <w:rPr>
          <w:sz w:val="20"/>
          <w:szCs w:val="20"/>
        </w:rPr>
        <w:t>” zgodnie z obowiązującymi przepisami prawa.</w:t>
      </w:r>
    </w:p>
    <w:p w14:paraId="2F24C4BC"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Fakturę ustrukturyzowaną należy wystawić:</w:t>
      </w:r>
    </w:p>
    <w:p w14:paraId="309C2708" w14:textId="77777777" w:rsidR="008172C7" w:rsidRPr="008172C7" w:rsidRDefault="008172C7" w:rsidP="008172C7">
      <w:pPr>
        <w:widowControl w:val="0"/>
        <w:ind w:left="1980"/>
        <w:jc w:val="both"/>
      </w:pPr>
      <w:r w:rsidRPr="008172C7">
        <w:t>- dane nabywcy (</w:t>
      </w:r>
      <w:proofErr w:type="spellStart"/>
      <w:r w:rsidRPr="008172C7">
        <w:t>schema</w:t>
      </w:r>
      <w:proofErr w:type="spellEnd"/>
      <w:r w:rsidRPr="008172C7">
        <w:t xml:space="preserve"> Podmiot 2): </w:t>
      </w:r>
    </w:p>
    <w:p w14:paraId="7192235D" w14:textId="77777777" w:rsidR="008172C7" w:rsidRPr="008172C7" w:rsidRDefault="008172C7" w:rsidP="008172C7">
      <w:pPr>
        <w:widowControl w:val="0"/>
        <w:ind w:left="3996" w:firstLine="144"/>
        <w:jc w:val="both"/>
      </w:pPr>
      <w:r w:rsidRPr="008172C7">
        <w:t>Polska Grupa Górnicza S.A.,</w:t>
      </w:r>
    </w:p>
    <w:p w14:paraId="0E638F3D" w14:textId="77777777" w:rsidR="008172C7" w:rsidRPr="008172C7" w:rsidRDefault="008172C7" w:rsidP="008172C7">
      <w:pPr>
        <w:widowControl w:val="0"/>
        <w:ind w:left="4140"/>
        <w:jc w:val="both"/>
      </w:pPr>
      <w:r w:rsidRPr="008172C7">
        <w:t>40-039 Katowice</w:t>
      </w:r>
    </w:p>
    <w:p w14:paraId="1C7AD2BB" w14:textId="77777777" w:rsidR="008172C7" w:rsidRPr="008172C7" w:rsidRDefault="008172C7" w:rsidP="008172C7">
      <w:pPr>
        <w:widowControl w:val="0"/>
        <w:ind w:left="4140"/>
        <w:jc w:val="both"/>
      </w:pPr>
      <w:r w:rsidRPr="008172C7">
        <w:t>ul. Powstańców 30</w:t>
      </w:r>
    </w:p>
    <w:p w14:paraId="2EF312EC" w14:textId="77777777" w:rsidR="008172C7" w:rsidRPr="008172C7" w:rsidRDefault="008172C7" w:rsidP="008172C7">
      <w:pPr>
        <w:widowControl w:val="0"/>
        <w:ind w:left="1980"/>
        <w:jc w:val="both"/>
      </w:pPr>
      <w:r w:rsidRPr="008172C7">
        <w:t>- dane odbiorcy (</w:t>
      </w:r>
      <w:proofErr w:type="spellStart"/>
      <w:r w:rsidRPr="008172C7">
        <w:t>schema</w:t>
      </w:r>
      <w:proofErr w:type="spellEnd"/>
      <w:r w:rsidRPr="008172C7">
        <w:t xml:space="preserve"> Podmiot 3):</w:t>
      </w:r>
    </w:p>
    <w:p w14:paraId="3E29AA0C" w14:textId="77777777" w:rsidR="008172C7" w:rsidRPr="008172C7" w:rsidRDefault="008172C7" w:rsidP="008172C7">
      <w:pPr>
        <w:widowControl w:val="0"/>
        <w:ind w:left="4104" w:firstLine="144"/>
        <w:jc w:val="both"/>
      </w:pPr>
      <w:r w:rsidRPr="008172C7">
        <w:t>Oddział ….…</w:t>
      </w:r>
    </w:p>
    <w:p w14:paraId="5F6D5EAE"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 xml:space="preserve">W przypadku awarii </w:t>
      </w:r>
      <w:proofErr w:type="spellStart"/>
      <w:r w:rsidRPr="008172C7">
        <w:rPr>
          <w:sz w:val="20"/>
          <w:szCs w:val="20"/>
        </w:rPr>
        <w:t>KSeF</w:t>
      </w:r>
      <w:proofErr w:type="spellEnd"/>
      <w:r w:rsidRPr="008172C7">
        <w:rPr>
          <w:sz w:val="20"/>
          <w:szCs w:val="20"/>
        </w:rPr>
        <w:t xml:space="preserve"> WYKONAWCA przesyła faktury ZAMAWIAJĄCEMU w sposób z nim uzgodniony:</w:t>
      </w:r>
    </w:p>
    <w:p w14:paraId="01D62EA1" w14:textId="77777777" w:rsidR="008172C7" w:rsidRPr="008172C7" w:rsidRDefault="008172C7" w:rsidP="008172C7">
      <w:pPr>
        <w:widowControl w:val="0"/>
        <w:tabs>
          <w:tab w:val="left" w:pos="851"/>
        </w:tabs>
        <w:ind w:left="851" w:hanging="425"/>
        <w:jc w:val="both"/>
      </w:pPr>
      <w:r w:rsidRPr="008172C7">
        <w:t>-</w:t>
      </w:r>
      <w:r w:rsidRPr="008172C7">
        <w:tab/>
        <w:t>wysyłka faktury w postaci papierowej lub</w:t>
      </w:r>
    </w:p>
    <w:p w14:paraId="10C77BCE" w14:textId="77777777" w:rsidR="008172C7" w:rsidRPr="008172C7" w:rsidRDefault="008172C7" w:rsidP="008172C7">
      <w:pPr>
        <w:widowControl w:val="0"/>
        <w:tabs>
          <w:tab w:val="left" w:pos="851"/>
        </w:tabs>
        <w:ind w:left="851" w:hanging="425"/>
        <w:jc w:val="both"/>
      </w:pPr>
      <w:r w:rsidRPr="008172C7">
        <w:t>-</w:t>
      </w:r>
      <w:r w:rsidRPr="008172C7">
        <w:tab/>
        <w:t xml:space="preserve">wysyłka pocztą elektroniczną </w:t>
      </w:r>
    </w:p>
    <w:p w14:paraId="4FE552D9" w14:textId="77777777" w:rsidR="008172C7" w:rsidRPr="008172C7" w:rsidRDefault="008172C7" w:rsidP="008172C7">
      <w:pPr>
        <w:widowControl w:val="0"/>
        <w:ind w:left="426"/>
        <w:jc w:val="both"/>
      </w:pPr>
      <w:r w:rsidRPr="008172C7">
        <w:t xml:space="preserve">Wysłanie faktury drogą elektroniczną wymaga pisemnego uzgodnienia </w:t>
      </w:r>
      <w:r w:rsidRPr="008172C7">
        <w:br/>
        <w:t>z ZAMAWIAJĄCYM.</w:t>
      </w:r>
    </w:p>
    <w:p w14:paraId="2BA8247A"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W przypadku gdy WYKONAWCA nie podlega obowiązkowi wystawiania faktur w KSEF fakturę należy wystawić na adres:</w:t>
      </w:r>
    </w:p>
    <w:p w14:paraId="6C8C2765" w14:textId="77777777" w:rsidR="008172C7" w:rsidRPr="008172C7" w:rsidRDefault="008172C7" w:rsidP="008172C7">
      <w:pPr>
        <w:widowControl w:val="0"/>
        <w:ind w:left="3402"/>
        <w:jc w:val="both"/>
      </w:pPr>
      <w:r w:rsidRPr="008172C7">
        <w:t>Polska Grupa Górnicza S.A.</w:t>
      </w:r>
    </w:p>
    <w:p w14:paraId="57D04E0B" w14:textId="77777777" w:rsidR="008172C7" w:rsidRPr="008172C7" w:rsidRDefault="008172C7" w:rsidP="008172C7">
      <w:pPr>
        <w:widowControl w:val="0"/>
        <w:ind w:left="3402"/>
        <w:jc w:val="both"/>
      </w:pPr>
      <w:r w:rsidRPr="008172C7">
        <w:t>40-039 Katowice</w:t>
      </w:r>
    </w:p>
    <w:p w14:paraId="6D4EDBAD" w14:textId="77777777" w:rsidR="008172C7" w:rsidRPr="008172C7" w:rsidRDefault="008172C7" w:rsidP="008172C7">
      <w:pPr>
        <w:widowControl w:val="0"/>
        <w:ind w:left="3402"/>
        <w:jc w:val="both"/>
      </w:pPr>
      <w:r w:rsidRPr="008172C7">
        <w:t>ul. Powstańców 30</w:t>
      </w:r>
    </w:p>
    <w:p w14:paraId="054E7A55" w14:textId="77777777" w:rsidR="008172C7" w:rsidRPr="008172C7" w:rsidRDefault="008172C7" w:rsidP="008172C7">
      <w:pPr>
        <w:widowControl w:val="0"/>
        <w:ind w:left="426"/>
        <w:jc w:val="both"/>
      </w:pPr>
      <w:r w:rsidRPr="008172C7">
        <w:t>oraz przesłać w formie papierowej na adres:</w:t>
      </w:r>
    </w:p>
    <w:p w14:paraId="2EB7B35F" w14:textId="77777777" w:rsidR="008172C7" w:rsidRPr="008172C7" w:rsidRDefault="008172C7" w:rsidP="008172C7">
      <w:pPr>
        <w:widowControl w:val="0"/>
        <w:tabs>
          <w:tab w:val="left" w:pos="3828"/>
        </w:tabs>
        <w:ind w:left="3402"/>
        <w:jc w:val="both"/>
      </w:pPr>
      <w:r w:rsidRPr="008172C7">
        <w:t>Polska Grupa Górnicza S.A.</w:t>
      </w:r>
    </w:p>
    <w:p w14:paraId="58690898" w14:textId="77777777" w:rsidR="008172C7" w:rsidRPr="008172C7" w:rsidRDefault="008172C7" w:rsidP="008172C7">
      <w:pPr>
        <w:widowControl w:val="0"/>
        <w:ind w:left="3402"/>
        <w:jc w:val="both"/>
      </w:pPr>
      <w:r w:rsidRPr="008172C7">
        <w:t>44-122 Gliwice,</w:t>
      </w:r>
    </w:p>
    <w:p w14:paraId="507B9B31" w14:textId="77777777" w:rsidR="008172C7" w:rsidRPr="008172C7" w:rsidRDefault="008172C7" w:rsidP="008172C7">
      <w:pPr>
        <w:widowControl w:val="0"/>
        <w:ind w:left="3402"/>
        <w:jc w:val="both"/>
      </w:pPr>
      <w:r w:rsidRPr="008172C7">
        <w:t>ul. Jasna 8</w:t>
      </w:r>
    </w:p>
    <w:p w14:paraId="30FD76D3" w14:textId="77777777" w:rsidR="008172C7" w:rsidRPr="008172C7" w:rsidRDefault="008172C7" w:rsidP="008172C7">
      <w:pPr>
        <w:widowControl w:val="0"/>
        <w:ind w:left="426"/>
        <w:jc w:val="both"/>
      </w:pPr>
      <w:r w:rsidRPr="008172C7">
        <w:t xml:space="preserve">lub </w:t>
      </w:r>
    </w:p>
    <w:p w14:paraId="06C45632" w14:textId="77777777" w:rsidR="008172C7" w:rsidRPr="008172C7" w:rsidRDefault="008172C7" w:rsidP="008172C7">
      <w:pPr>
        <w:widowControl w:val="0"/>
        <w:ind w:left="426"/>
        <w:jc w:val="both"/>
      </w:pPr>
      <w:r w:rsidRPr="008172C7">
        <w:t>w formie elektronicznej zgodnie z podpisanym Porozumieniem w sprawie przesyłania faktur drogą elektroniczną</w:t>
      </w:r>
    </w:p>
    <w:p w14:paraId="352B71F7"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 xml:space="preserve">Do faktur ustrukturyzowanych protokół odbioru należy przesłać na adres e-mail: </w:t>
      </w:r>
      <w:hyperlink r:id="rId19" w:history="1">
        <w:r w:rsidRPr="008172C7">
          <w:rPr>
            <w:rStyle w:val="Hipercze"/>
            <w:sz w:val="20"/>
            <w:szCs w:val="20"/>
          </w:rPr>
          <w:t>ksef.zal@pgg.pl</w:t>
        </w:r>
      </w:hyperlink>
      <w:r w:rsidRPr="008172C7">
        <w:rPr>
          <w:sz w:val="20"/>
          <w:szCs w:val="20"/>
        </w:rPr>
        <w:t xml:space="preserve">. </w:t>
      </w:r>
      <w:r w:rsidRPr="008172C7">
        <w:rPr>
          <w:sz w:val="20"/>
          <w:szCs w:val="20"/>
        </w:rPr>
        <w:br/>
        <w:t>W temacie wiadomości e-mail należy podać numer faktury KSEF. Rekomendowanym plikiem jest plik w formacie PDF.</w:t>
      </w:r>
    </w:p>
    <w:p w14:paraId="5EBFD43D"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Jeżeli w zapisach umowy użyto terminu „od daty otrzymania / wpływu / dostarczenia faktury” należy przez to rozumieć:</w:t>
      </w:r>
    </w:p>
    <w:p w14:paraId="003E1B41" w14:textId="77777777" w:rsidR="008172C7" w:rsidRPr="008172C7" w:rsidRDefault="008172C7">
      <w:pPr>
        <w:pStyle w:val="Akapitzlist"/>
        <w:widowControl w:val="0"/>
        <w:numPr>
          <w:ilvl w:val="1"/>
          <w:numId w:val="86"/>
        </w:numPr>
        <w:tabs>
          <w:tab w:val="left" w:pos="851"/>
        </w:tabs>
        <w:ind w:left="851" w:hanging="425"/>
        <w:contextualSpacing w:val="0"/>
        <w:jc w:val="both"/>
        <w:rPr>
          <w:sz w:val="20"/>
          <w:szCs w:val="20"/>
        </w:rPr>
      </w:pPr>
      <w:r w:rsidRPr="008172C7">
        <w:rPr>
          <w:sz w:val="20"/>
          <w:szCs w:val="20"/>
        </w:rPr>
        <w:t xml:space="preserve">„datę otrzymania faktury w </w:t>
      </w:r>
      <w:proofErr w:type="spellStart"/>
      <w:r w:rsidRPr="008172C7">
        <w:rPr>
          <w:sz w:val="20"/>
          <w:szCs w:val="20"/>
        </w:rPr>
        <w:t>KSeF</w:t>
      </w:r>
      <w:proofErr w:type="spellEnd"/>
      <w:r w:rsidRPr="008172C7">
        <w:rPr>
          <w:sz w:val="20"/>
          <w:szCs w:val="20"/>
        </w:rPr>
        <w:t>” - w przypadku, gdy Wykonawca jest objęty stosowaniem KSEF,</w:t>
      </w:r>
    </w:p>
    <w:p w14:paraId="69A84016" w14:textId="77777777" w:rsidR="008172C7" w:rsidRPr="008172C7" w:rsidRDefault="008172C7">
      <w:pPr>
        <w:pStyle w:val="Akapitzlist"/>
        <w:widowControl w:val="0"/>
        <w:numPr>
          <w:ilvl w:val="1"/>
          <w:numId w:val="86"/>
        </w:numPr>
        <w:tabs>
          <w:tab w:val="left" w:pos="851"/>
        </w:tabs>
        <w:ind w:left="851" w:hanging="425"/>
        <w:contextualSpacing w:val="0"/>
        <w:jc w:val="both"/>
        <w:rPr>
          <w:sz w:val="20"/>
          <w:szCs w:val="20"/>
        </w:rPr>
      </w:pPr>
      <w:r w:rsidRPr="008172C7">
        <w:rPr>
          <w:sz w:val="20"/>
          <w:szCs w:val="20"/>
        </w:rPr>
        <w:t>„datę dotychczas uzgodnioną przez strony” - w przypadku, gdy Wykonawca nie jest objęty stosowaniem KSEF.</w:t>
      </w:r>
    </w:p>
    <w:p w14:paraId="76AF8407" w14:textId="77777777" w:rsidR="008172C7" w:rsidRPr="008172C7" w:rsidRDefault="008172C7">
      <w:pPr>
        <w:pStyle w:val="Akapitzlist"/>
        <w:widowControl w:val="0"/>
        <w:numPr>
          <w:ilvl w:val="0"/>
          <w:numId w:val="86"/>
        </w:numPr>
        <w:tabs>
          <w:tab w:val="left" w:pos="426"/>
        </w:tabs>
        <w:ind w:left="426" w:hanging="426"/>
        <w:contextualSpacing w:val="0"/>
        <w:jc w:val="both"/>
        <w:rPr>
          <w:sz w:val="20"/>
          <w:szCs w:val="20"/>
        </w:rPr>
      </w:pPr>
      <w:r w:rsidRPr="008172C7">
        <w:rPr>
          <w:sz w:val="20"/>
          <w:szCs w:val="20"/>
        </w:rPr>
        <w:t xml:space="preserve">Zapłata faktury korygującej nastąpi w terminie 30 dni od daty jej otrzymania w </w:t>
      </w:r>
      <w:proofErr w:type="spellStart"/>
      <w:r w:rsidRPr="008172C7">
        <w:rPr>
          <w:sz w:val="20"/>
          <w:szCs w:val="20"/>
        </w:rPr>
        <w:t>KSeF</w:t>
      </w:r>
      <w:proofErr w:type="spellEnd"/>
      <w:r w:rsidRPr="008172C7">
        <w:rPr>
          <w:sz w:val="20"/>
          <w:szCs w:val="20"/>
        </w:rPr>
        <w:t xml:space="preserve">, przez ZAMAWIAJĄCEGO, a w przypadku faktur wystawionych poza </w:t>
      </w:r>
      <w:proofErr w:type="spellStart"/>
      <w:r w:rsidRPr="008172C7">
        <w:rPr>
          <w:sz w:val="20"/>
          <w:szCs w:val="20"/>
        </w:rPr>
        <w:t>KSeF</w:t>
      </w:r>
      <w:proofErr w:type="spellEnd"/>
      <w:r w:rsidRPr="008172C7">
        <w:rPr>
          <w:sz w:val="20"/>
          <w:szCs w:val="20"/>
        </w:rPr>
        <w:t xml:space="preserve"> termin płatności wynosi 30 dni od daty otrzymania faktury poza </w:t>
      </w:r>
      <w:proofErr w:type="spellStart"/>
      <w:r w:rsidRPr="008172C7">
        <w:rPr>
          <w:sz w:val="20"/>
          <w:szCs w:val="20"/>
        </w:rPr>
        <w:t>KSeF</w:t>
      </w:r>
      <w:proofErr w:type="spellEnd"/>
      <w:r w:rsidRPr="008172C7">
        <w:rPr>
          <w:sz w:val="20"/>
          <w:szCs w:val="20"/>
        </w:rPr>
        <w:t xml:space="preserve"> w formie uzgodnionej przez strony. Za datę otrzymania faktury korygującej uznaje się datę, którą w danym przypadku przyjmuje w tym zakresie ustawa o VAT.</w:t>
      </w:r>
    </w:p>
    <w:bookmarkEnd w:id="297"/>
    <w:p w14:paraId="4668E852" w14:textId="4BFA2CDC" w:rsidR="008172C7" w:rsidRPr="008172C7" w:rsidRDefault="008172C7" w:rsidP="008172C7">
      <w:pPr>
        <w:spacing w:after="160" w:line="259" w:lineRule="auto"/>
      </w:pPr>
    </w:p>
    <w:sectPr w:rsidR="008172C7" w:rsidRPr="008172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7BAF" w14:textId="77777777" w:rsidR="00A56524" w:rsidRDefault="00A56524" w:rsidP="0079756C">
      <w:r>
        <w:separator/>
      </w:r>
    </w:p>
  </w:endnote>
  <w:endnote w:type="continuationSeparator" w:id="0">
    <w:p w14:paraId="1DC9FA74" w14:textId="77777777" w:rsidR="00A56524" w:rsidRDefault="00A5652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0E51ADF" w14:textId="77777777" w:rsidR="00AB7B0E" w:rsidRDefault="00AB7B0E" w:rsidP="00AB7B0E">
        <w:pPr>
          <w:pStyle w:val="Stopka"/>
        </w:pPr>
        <w:r>
          <w:t>„Świadczenie usług asenizacyjnych dla PGG S.A. Oddział KWK Piast- Ziemowit z podziałem na zadania”</w:t>
        </w:r>
      </w:p>
      <w:p w14:paraId="43B153F5" w14:textId="10448F38" w:rsidR="00455E7B" w:rsidRDefault="00AB7B0E" w:rsidP="00AB7B0E">
        <w:pPr>
          <w:pStyle w:val="Stopka"/>
        </w:pPr>
        <w:r>
          <w:t>nr sprawy: 422501768</w:t>
        </w:r>
      </w:p>
      <w:p w14:paraId="4B666A55" w14:textId="11F6DA4C" w:rsidR="00AB7B0E" w:rsidRPr="00AB7B0E" w:rsidRDefault="00AB7B0E" w:rsidP="00AB7B0E">
        <w:pPr>
          <w:pStyle w:val="Stopka"/>
          <w:rPr>
            <w:i/>
            <w:iCs/>
          </w:rPr>
        </w:pPr>
        <w:r w:rsidRPr="00AB7B0E">
          <w:rPr>
            <w:i/>
            <w:iCs/>
          </w:rPr>
          <w:t>MS</w:t>
        </w: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603C58D8" w:rsidR="00490259" w:rsidRPr="00DD199C" w:rsidRDefault="00AB7B0E" w:rsidP="009C024D">
    <w:pPr>
      <w:pStyle w:val="Stopka"/>
      <w:rPr>
        <w:i/>
        <w:iCs/>
        <w:sz w:val="18"/>
        <w:szCs w:val="18"/>
      </w:rPr>
    </w:pPr>
    <w:r>
      <w:rPr>
        <w:i/>
        <w:iCs/>
        <w:noProof/>
        <w:sz w:val="18"/>
        <w:szCs w:val="18"/>
      </w:rPr>
      <mc:AlternateContent>
        <mc:Choice Requires="wps">
          <w:drawing>
            <wp:anchor distT="0" distB="0" distL="114300" distR="114300" simplePos="0" relativeHeight="251662336" behindDoc="0" locked="0" layoutInCell="1" allowOverlap="1" wp14:anchorId="06292EE3" wp14:editId="33B41D22">
              <wp:simplePos x="0" y="0"/>
              <wp:positionH relativeFrom="column">
                <wp:posOffset>-280670</wp:posOffset>
              </wp:positionH>
              <wp:positionV relativeFrom="paragraph">
                <wp:posOffset>-903605</wp:posOffset>
              </wp:positionV>
              <wp:extent cx="6457950" cy="0"/>
              <wp:effectExtent l="0" t="0" r="0" b="0"/>
              <wp:wrapNone/>
              <wp:docPr id="1338726588" name="Łącznik prosty 2"/>
              <wp:cNvGraphicFramePr/>
              <a:graphic xmlns:a="http://schemas.openxmlformats.org/drawingml/2006/main">
                <a:graphicData uri="http://schemas.microsoft.com/office/word/2010/wordprocessingShape">
                  <wps:wsp>
                    <wps:cNvCnPr/>
                    <wps:spPr>
                      <a:xfrm>
                        <a:off x="0" y="0"/>
                        <a:ext cx="645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88FB06" id="Łącznik prosty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1pt,-71.15pt" to="486.4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hMbmgEAAIgDAAAOAAAAZHJzL2Uyb0RvYy54bWysU02P0zAQvSPxHyzfadIVu0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A280" w14:textId="77777777" w:rsidR="00A56524" w:rsidRDefault="00A56524" w:rsidP="0079756C">
      <w:r>
        <w:separator/>
      </w:r>
    </w:p>
  </w:footnote>
  <w:footnote w:type="continuationSeparator" w:id="0">
    <w:p w14:paraId="2800632C" w14:textId="77777777" w:rsidR="00A56524" w:rsidRDefault="00A5652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2C2926"/>
    <w:multiLevelType w:val="multilevel"/>
    <w:tmpl w:val="C73E436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DF4D60"/>
    <w:multiLevelType w:val="multilevel"/>
    <w:tmpl w:val="52784AD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000000" w:themeColor="text1"/>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7F10880"/>
    <w:multiLevelType w:val="hybridMultilevel"/>
    <w:tmpl w:val="D0E8FA5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B3402E6"/>
    <w:multiLevelType w:val="multilevel"/>
    <w:tmpl w:val="22C2F2BA"/>
    <w:lvl w:ilvl="0">
      <w:start w:val="4"/>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5"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C9401E64"/>
    <w:lvl w:ilvl="0">
      <w:start w:val="1"/>
      <w:numFmt w:val="decimal"/>
      <w:lvlText w:val="%1."/>
      <w:lvlJc w:val="left"/>
      <w:pPr>
        <w:ind w:left="360" w:hanging="360"/>
      </w:pPr>
      <w:rPr>
        <w:rFonts w:hint="default"/>
        <w:b w:val="0"/>
        <w:bCs w:val="0"/>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4BE713F"/>
    <w:multiLevelType w:val="multilevel"/>
    <w:tmpl w:val="0AF6EB5E"/>
    <w:lvl w:ilvl="0">
      <w:start w:val="9"/>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4F81FF6"/>
    <w:multiLevelType w:val="hybridMultilevel"/>
    <w:tmpl w:val="D0E8FA5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8"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B17080F"/>
    <w:multiLevelType w:val="multilevel"/>
    <w:tmpl w:val="78BC3EB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B9276B7"/>
    <w:multiLevelType w:val="multilevel"/>
    <w:tmpl w:val="9528A5CE"/>
    <w:lvl w:ilvl="0">
      <w:start w:val="10"/>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F5A7B16"/>
    <w:multiLevelType w:val="multilevel"/>
    <w:tmpl w:val="4828AC9A"/>
    <w:lvl w:ilvl="0">
      <w:start w:val="1"/>
      <w:numFmt w:val="decimal"/>
      <w:lvlText w:val="%1."/>
      <w:lvlJc w:val="left"/>
      <w:pPr>
        <w:ind w:left="360" w:hanging="360"/>
      </w:pPr>
      <w:rPr>
        <w:rFonts w:hint="default"/>
      </w:rPr>
    </w:lvl>
    <w:lvl w:ilvl="1">
      <w:start w:val="2"/>
      <w:numFmt w:val="decimal"/>
      <w:lvlText w:val="%2)"/>
      <w:lvlJc w:val="left"/>
      <w:pPr>
        <w:ind w:left="785"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07A24D3"/>
    <w:multiLevelType w:val="hybridMultilevel"/>
    <w:tmpl w:val="C0421812"/>
    <w:lvl w:ilvl="0" w:tplc="D9C88BE0">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772BA8"/>
    <w:multiLevelType w:val="hybridMultilevel"/>
    <w:tmpl w:val="E91A4A6C"/>
    <w:lvl w:ilvl="0" w:tplc="2D8806B0">
      <w:start w:val="1"/>
      <w:numFmt w:val="lowerLetter"/>
      <w:lvlText w:val="%1)"/>
      <w:lvlJc w:val="left"/>
      <w:pPr>
        <w:ind w:left="15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3A6149"/>
    <w:multiLevelType w:val="hybridMultilevel"/>
    <w:tmpl w:val="1A5449E0"/>
    <w:lvl w:ilvl="0" w:tplc="8E4EB3E0">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15:restartNumberingAfterBreak="0">
    <w:nsid w:val="626C0B5D"/>
    <w:multiLevelType w:val="hybridMultilevel"/>
    <w:tmpl w:val="47B41362"/>
    <w:lvl w:ilvl="0" w:tplc="3CE80DD0">
      <w:start w:val="7"/>
      <w:numFmt w:val="lowerLetter"/>
      <w:lvlText w:val="%1)"/>
      <w:lvlJc w:val="left"/>
      <w:pPr>
        <w:ind w:left="394" w:hanging="360"/>
      </w:pPr>
    </w:lvl>
    <w:lvl w:ilvl="1" w:tplc="04150019">
      <w:start w:val="1"/>
      <w:numFmt w:val="lowerLetter"/>
      <w:lvlText w:val="%2."/>
      <w:lvlJc w:val="left"/>
      <w:pPr>
        <w:ind w:left="1114" w:hanging="360"/>
      </w:pPr>
    </w:lvl>
    <w:lvl w:ilvl="2" w:tplc="0415001B">
      <w:start w:val="1"/>
      <w:numFmt w:val="lowerRoman"/>
      <w:lvlText w:val="%3."/>
      <w:lvlJc w:val="right"/>
      <w:pPr>
        <w:ind w:left="1834" w:hanging="180"/>
      </w:pPr>
    </w:lvl>
    <w:lvl w:ilvl="3" w:tplc="0415000F">
      <w:start w:val="1"/>
      <w:numFmt w:val="decimal"/>
      <w:lvlText w:val="%4."/>
      <w:lvlJc w:val="left"/>
      <w:pPr>
        <w:ind w:left="2554" w:hanging="360"/>
      </w:pPr>
    </w:lvl>
    <w:lvl w:ilvl="4" w:tplc="04150019">
      <w:start w:val="1"/>
      <w:numFmt w:val="lowerLetter"/>
      <w:lvlText w:val="%5."/>
      <w:lvlJc w:val="left"/>
      <w:pPr>
        <w:ind w:left="3274" w:hanging="360"/>
      </w:pPr>
    </w:lvl>
    <w:lvl w:ilvl="5" w:tplc="0415001B">
      <w:start w:val="1"/>
      <w:numFmt w:val="lowerRoman"/>
      <w:lvlText w:val="%6."/>
      <w:lvlJc w:val="right"/>
      <w:pPr>
        <w:ind w:left="3994" w:hanging="180"/>
      </w:pPr>
    </w:lvl>
    <w:lvl w:ilvl="6" w:tplc="0415000F">
      <w:start w:val="1"/>
      <w:numFmt w:val="decimal"/>
      <w:lvlText w:val="%7."/>
      <w:lvlJc w:val="left"/>
      <w:pPr>
        <w:ind w:left="4714" w:hanging="360"/>
      </w:pPr>
    </w:lvl>
    <w:lvl w:ilvl="7" w:tplc="04150019">
      <w:start w:val="1"/>
      <w:numFmt w:val="lowerLetter"/>
      <w:lvlText w:val="%8."/>
      <w:lvlJc w:val="left"/>
      <w:pPr>
        <w:ind w:left="5434" w:hanging="360"/>
      </w:pPr>
    </w:lvl>
    <w:lvl w:ilvl="8" w:tplc="0415001B">
      <w:start w:val="1"/>
      <w:numFmt w:val="lowerRoman"/>
      <w:lvlText w:val="%9."/>
      <w:lvlJc w:val="right"/>
      <w:pPr>
        <w:ind w:left="6154" w:hanging="180"/>
      </w:pPr>
    </w:lvl>
  </w:abstractNum>
  <w:abstractNum w:abstractNumId="7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39E3529"/>
    <w:multiLevelType w:val="multilevel"/>
    <w:tmpl w:val="F8FEE3D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6E74CEB"/>
    <w:multiLevelType w:val="multilevel"/>
    <w:tmpl w:val="4936EDEC"/>
    <w:lvl w:ilvl="0">
      <w:start w:val="1"/>
      <w:numFmt w:val="decimal"/>
      <w:lvlText w:val="%1."/>
      <w:lvlJc w:val="left"/>
      <w:pPr>
        <w:ind w:left="360" w:hanging="360"/>
      </w:pPr>
      <w:rPr>
        <w:rFonts w:cs="Times New Roman"/>
      </w:rPr>
    </w:lvl>
    <w:lvl w:ilvl="1">
      <w:start w:val="1"/>
      <w:numFmt w:val="decimal"/>
      <w:lvlText w:val="%2)"/>
      <w:lvlJc w:val="right"/>
      <w:pPr>
        <w:ind w:left="792" w:hanging="432"/>
      </w:pPr>
      <w:rPr>
        <w:rFonts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F623A2E"/>
    <w:multiLevelType w:val="hybridMultilevel"/>
    <w:tmpl w:val="8EA6D9A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937981330">
    <w:abstractNumId w:val="19"/>
  </w:num>
  <w:num w:numId="2" w16cid:durableId="837885002">
    <w:abstractNumId w:val="78"/>
  </w:num>
  <w:num w:numId="3" w16cid:durableId="969826206">
    <w:abstractNumId w:val="71"/>
  </w:num>
  <w:num w:numId="4" w16cid:durableId="1181630090">
    <w:abstractNumId w:val="76"/>
  </w:num>
  <w:num w:numId="5" w16cid:durableId="1676421754">
    <w:abstractNumId w:val="9"/>
  </w:num>
  <w:num w:numId="6" w16cid:durableId="1257665658">
    <w:abstractNumId w:val="16"/>
  </w:num>
  <w:num w:numId="7" w16cid:durableId="1326320413">
    <w:abstractNumId w:val="32"/>
  </w:num>
  <w:num w:numId="8" w16cid:durableId="1042242727">
    <w:abstractNumId w:val="22"/>
  </w:num>
  <w:num w:numId="9" w16cid:durableId="1391689702">
    <w:abstractNumId w:val="77"/>
  </w:num>
  <w:num w:numId="10" w16cid:durableId="1176848288">
    <w:abstractNumId w:val="60"/>
  </w:num>
  <w:num w:numId="11" w16cid:durableId="511259285">
    <w:abstractNumId w:val="85"/>
  </w:num>
  <w:num w:numId="12" w16cid:durableId="2009210144">
    <w:abstractNumId w:val="63"/>
  </w:num>
  <w:num w:numId="13" w16cid:durableId="506331243">
    <w:abstractNumId w:val="50"/>
  </w:num>
  <w:num w:numId="14" w16cid:durableId="1057701244">
    <w:abstractNumId w:val="67"/>
  </w:num>
  <w:num w:numId="15" w16cid:durableId="1662732328">
    <w:abstractNumId w:val="42"/>
  </w:num>
  <w:num w:numId="16" w16cid:durableId="855729857">
    <w:abstractNumId w:val="26"/>
  </w:num>
  <w:num w:numId="17" w16cid:durableId="36778585">
    <w:abstractNumId w:val="23"/>
  </w:num>
  <w:num w:numId="18" w16cid:durableId="241641072">
    <w:abstractNumId w:val="13"/>
  </w:num>
  <w:num w:numId="19" w16cid:durableId="1555389102">
    <w:abstractNumId w:val="40"/>
  </w:num>
  <w:num w:numId="20" w16cid:durableId="2132437271">
    <w:abstractNumId w:val="83"/>
  </w:num>
  <w:num w:numId="21" w16cid:durableId="951786731">
    <w:abstractNumId w:val="12"/>
  </w:num>
  <w:num w:numId="22" w16cid:durableId="726301418">
    <w:abstractNumId w:val="68"/>
    <w:lvlOverride w:ilvl="0">
      <w:startOverride w:val="1"/>
    </w:lvlOverride>
  </w:num>
  <w:num w:numId="23" w16cid:durableId="441188765">
    <w:abstractNumId w:val="41"/>
    <w:lvlOverride w:ilvl="0">
      <w:startOverride w:val="1"/>
    </w:lvlOverride>
  </w:num>
  <w:num w:numId="24" w16cid:durableId="33430839">
    <w:abstractNumId w:val="24"/>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79"/>
  </w:num>
  <w:num w:numId="32"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66"/>
  </w:num>
  <w:num w:numId="34" w16cid:durableId="1619794692">
    <w:abstractNumId w:val="8"/>
  </w:num>
  <w:num w:numId="35" w16cid:durableId="1967155083">
    <w:abstractNumId w:val="74"/>
  </w:num>
  <w:num w:numId="36" w16cid:durableId="629870374">
    <w:abstractNumId w:val="21"/>
  </w:num>
  <w:num w:numId="37" w16cid:durableId="549852072">
    <w:abstractNumId w:val="34"/>
  </w:num>
  <w:num w:numId="38" w16cid:durableId="2002661070">
    <w:abstractNumId w:val="45"/>
  </w:num>
  <w:num w:numId="39" w16cid:durableId="1462921629">
    <w:abstractNumId w:val="59"/>
  </w:num>
  <w:num w:numId="40" w16cid:durableId="1788356790">
    <w:abstractNumId w:val="28"/>
  </w:num>
  <w:num w:numId="41" w16cid:durableId="2077240979">
    <w:abstractNumId w:val="38"/>
  </w:num>
  <w:num w:numId="42" w16cid:durableId="2046709983">
    <w:abstractNumId w:val="54"/>
  </w:num>
  <w:num w:numId="43" w16cid:durableId="1356542773">
    <w:abstractNumId w:val="86"/>
  </w:num>
  <w:num w:numId="44" w16cid:durableId="1096708563">
    <w:abstractNumId w:val="53"/>
  </w:num>
  <w:num w:numId="45" w16cid:durableId="212009364">
    <w:abstractNumId w:val="29"/>
  </w:num>
  <w:num w:numId="46" w16cid:durableId="827600280">
    <w:abstractNumId w:val="36"/>
  </w:num>
  <w:num w:numId="47" w16cid:durableId="1389378165">
    <w:abstractNumId w:val="14"/>
  </w:num>
  <w:num w:numId="48" w16cid:durableId="1376737496">
    <w:abstractNumId w:val="65"/>
  </w:num>
  <w:num w:numId="49" w16cid:durableId="737363641">
    <w:abstractNumId w:val="17"/>
  </w:num>
  <w:num w:numId="50" w16cid:durableId="2078435002">
    <w:abstractNumId w:val="20"/>
  </w:num>
  <w:num w:numId="51" w16cid:durableId="1135412420">
    <w:abstractNumId w:val="55"/>
  </w:num>
  <w:num w:numId="52" w16cid:durableId="63918808">
    <w:abstractNumId w:val="58"/>
  </w:num>
  <w:num w:numId="53" w16cid:durableId="1988125080">
    <w:abstractNumId w:val="72"/>
  </w:num>
  <w:num w:numId="54" w16cid:durableId="1030763937">
    <w:abstractNumId w:val="52"/>
  </w:num>
  <w:num w:numId="55" w16cid:durableId="850141673">
    <w:abstractNumId w:val="37"/>
  </w:num>
  <w:num w:numId="5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0233737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2988932">
    <w:abstractNumId w:val="80"/>
  </w:num>
  <w:num w:numId="59" w16cid:durableId="916599138">
    <w:abstractNumId w:val="10"/>
  </w:num>
  <w:num w:numId="60" w16cid:durableId="1104569088">
    <w:abstractNumId w:val="69"/>
  </w:num>
  <w:num w:numId="61" w16cid:durableId="1400245161">
    <w:abstractNumId w:val="47"/>
  </w:num>
  <w:num w:numId="62" w16cid:durableId="67963284">
    <w:abstractNumId w:val="75"/>
  </w:num>
  <w:num w:numId="63" w16cid:durableId="1683238700">
    <w:abstractNumId w:val="35"/>
  </w:num>
  <w:num w:numId="64" w16cid:durableId="96144829">
    <w:abstractNumId w:val="39"/>
  </w:num>
  <w:num w:numId="65" w16cid:durableId="1893887431">
    <w:abstractNumId w:val="46"/>
  </w:num>
  <w:num w:numId="66" w16cid:durableId="510218750">
    <w:abstractNumId w:val="18"/>
  </w:num>
  <w:num w:numId="67" w16cid:durableId="17586968">
    <w:abstractNumId w:val="48"/>
  </w:num>
  <w:num w:numId="68" w16cid:durableId="1038168798">
    <w:abstractNumId w:val="1"/>
  </w:num>
  <w:num w:numId="69" w16cid:durableId="1676221386">
    <w:abstractNumId w:val="62"/>
  </w:num>
  <w:num w:numId="70" w16cid:durableId="1849246627">
    <w:abstractNumId w:val="0"/>
  </w:num>
  <w:num w:numId="71" w16cid:durableId="980429974">
    <w:abstractNumId w:val="31"/>
  </w:num>
  <w:num w:numId="72" w16cid:durableId="2044793356">
    <w:abstractNumId w:val="57"/>
  </w:num>
  <w:num w:numId="73" w16cid:durableId="1919711315">
    <w:abstractNumId w:val="64"/>
  </w:num>
  <w:num w:numId="74" w16cid:durableId="14929827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7413729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5174318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388509">
    <w:abstractNumId w:val="7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007396836">
    <w:abstractNumId w:val="81"/>
  </w:num>
  <w:num w:numId="79" w16cid:durableId="647591752">
    <w:abstractNumId w:val="27"/>
  </w:num>
  <w:num w:numId="80" w16cid:durableId="796804071">
    <w:abstractNumId w:val="33"/>
  </w:num>
  <w:num w:numId="81" w16cid:durableId="18363739">
    <w:abstractNumId w:val="43"/>
  </w:num>
  <w:num w:numId="82" w16cid:durableId="846406859">
    <w:abstractNumId w:val="51"/>
  </w:num>
  <w:num w:numId="83" w16cid:durableId="983923095">
    <w:abstractNumId w:val="44"/>
  </w:num>
  <w:num w:numId="84" w16cid:durableId="162548952">
    <w:abstractNumId w:val="56"/>
  </w:num>
  <w:num w:numId="85" w16cid:durableId="1529947999">
    <w:abstractNumId w:val="25"/>
  </w:num>
  <w:num w:numId="86" w16cid:durableId="2074231347">
    <w:abstractNumId w:val="61"/>
  </w:num>
  <w:num w:numId="87" w16cid:durableId="1285580045">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5C97"/>
    <w:rsid w:val="00076FD1"/>
    <w:rsid w:val="00077C78"/>
    <w:rsid w:val="0008035C"/>
    <w:rsid w:val="000804FD"/>
    <w:rsid w:val="0008454A"/>
    <w:rsid w:val="00084D1C"/>
    <w:rsid w:val="0008515F"/>
    <w:rsid w:val="00090466"/>
    <w:rsid w:val="0009157B"/>
    <w:rsid w:val="000941B7"/>
    <w:rsid w:val="00095F98"/>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41F8"/>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D7D51"/>
    <w:rsid w:val="001E0CBE"/>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12E"/>
    <w:rsid w:val="002635BF"/>
    <w:rsid w:val="00264D3D"/>
    <w:rsid w:val="002652AD"/>
    <w:rsid w:val="00266169"/>
    <w:rsid w:val="002672D7"/>
    <w:rsid w:val="00270B4A"/>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D5723"/>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6DBE"/>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56D"/>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1D31"/>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A2"/>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4078"/>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57BFC"/>
    <w:rsid w:val="00660D3D"/>
    <w:rsid w:val="006623D7"/>
    <w:rsid w:val="006640AD"/>
    <w:rsid w:val="00666CD7"/>
    <w:rsid w:val="00666EF5"/>
    <w:rsid w:val="00670FD1"/>
    <w:rsid w:val="00674216"/>
    <w:rsid w:val="00674E2C"/>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2A2F"/>
    <w:rsid w:val="007237F2"/>
    <w:rsid w:val="007240C3"/>
    <w:rsid w:val="0072470D"/>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19E1"/>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2C7"/>
    <w:rsid w:val="00817766"/>
    <w:rsid w:val="00820105"/>
    <w:rsid w:val="00822FC7"/>
    <w:rsid w:val="00826C9F"/>
    <w:rsid w:val="0082768D"/>
    <w:rsid w:val="00830557"/>
    <w:rsid w:val="008326BE"/>
    <w:rsid w:val="0083458D"/>
    <w:rsid w:val="00834C32"/>
    <w:rsid w:val="00837530"/>
    <w:rsid w:val="008377B7"/>
    <w:rsid w:val="00844790"/>
    <w:rsid w:val="008470E8"/>
    <w:rsid w:val="008473F4"/>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0B1F"/>
    <w:rsid w:val="00903A14"/>
    <w:rsid w:val="00907954"/>
    <w:rsid w:val="00910A45"/>
    <w:rsid w:val="00911FCE"/>
    <w:rsid w:val="00912BB8"/>
    <w:rsid w:val="00913B05"/>
    <w:rsid w:val="0091409B"/>
    <w:rsid w:val="00914CCD"/>
    <w:rsid w:val="009164B4"/>
    <w:rsid w:val="00920360"/>
    <w:rsid w:val="0092064B"/>
    <w:rsid w:val="00921060"/>
    <w:rsid w:val="00923042"/>
    <w:rsid w:val="00924727"/>
    <w:rsid w:val="009255C9"/>
    <w:rsid w:val="00933285"/>
    <w:rsid w:val="009332E1"/>
    <w:rsid w:val="009334BE"/>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A91"/>
    <w:rsid w:val="009D1656"/>
    <w:rsid w:val="009D64A2"/>
    <w:rsid w:val="009D669C"/>
    <w:rsid w:val="009E0B3B"/>
    <w:rsid w:val="009E28F0"/>
    <w:rsid w:val="009E34FA"/>
    <w:rsid w:val="009E6A8C"/>
    <w:rsid w:val="009E6FDA"/>
    <w:rsid w:val="009E7310"/>
    <w:rsid w:val="009F23D3"/>
    <w:rsid w:val="009F3F0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27D"/>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56524"/>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B7B0E"/>
    <w:rsid w:val="00AC4DB5"/>
    <w:rsid w:val="00AC4E8A"/>
    <w:rsid w:val="00AC62D6"/>
    <w:rsid w:val="00AC6995"/>
    <w:rsid w:val="00AD2B7D"/>
    <w:rsid w:val="00AD324E"/>
    <w:rsid w:val="00AD48CF"/>
    <w:rsid w:val="00AD7A6E"/>
    <w:rsid w:val="00AE00AF"/>
    <w:rsid w:val="00AE1189"/>
    <w:rsid w:val="00AE37BE"/>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43BF"/>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4C94"/>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B63"/>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57D18"/>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185D"/>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markedcontent">
    <w:name w:val="markedcontent"/>
    <w:basedOn w:val="Domylnaczcionkaakapitu"/>
    <w:rsid w:val="0027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10" Type="http://schemas.openxmlformats.org/officeDocument/2006/relationships/endnotes" Target="endnotes.xml"/><Relationship Id="rId19"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75C97"/>
    <w:rsid w:val="00081E14"/>
    <w:rsid w:val="00095219"/>
    <w:rsid w:val="00095338"/>
    <w:rsid w:val="000B34A8"/>
    <w:rsid w:val="000C2D75"/>
    <w:rsid w:val="000D6AF5"/>
    <w:rsid w:val="000D6D47"/>
    <w:rsid w:val="000E0D2F"/>
    <w:rsid w:val="000E3D6B"/>
    <w:rsid w:val="000F215C"/>
    <w:rsid w:val="00104207"/>
    <w:rsid w:val="00120EE7"/>
    <w:rsid w:val="00162470"/>
    <w:rsid w:val="00177B06"/>
    <w:rsid w:val="00181EC9"/>
    <w:rsid w:val="0018784B"/>
    <w:rsid w:val="001D0252"/>
    <w:rsid w:val="001D53D9"/>
    <w:rsid w:val="001D7D51"/>
    <w:rsid w:val="002141DD"/>
    <w:rsid w:val="00214DD4"/>
    <w:rsid w:val="00250D88"/>
    <w:rsid w:val="002571EC"/>
    <w:rsid w:val="00275EA7"/>
    <w:rsid w:val="00276D1C"/>
    <w:rsid w:val="002A08A0"/>
    <w:rsid w:val="002C0B77"/>
    <w:rsid w:val="002C0C41"/>
    <w:rsid w:val="002C0FD0"/>
    <w:rsid w:val="002E7B20"/>
    <w:rsid w:val="002F1E48"/>
    <w:rsid w:val="00353366"/>
    <w:rsid w:val="00360A24"/>
    <w:rsid w:val="00370331"/>
    <w:rsid w:val="003C7D71"/>
    <w:rsid w:val="003D2687"/>
    <w:rsid w:val="003E2068"/>
    <w:rsid w:val="00417026"/>
    <w:rsid w:val="0041732A"/>
    <w:rsid w:val="00465588"/>
    <w:rsid w:val="004761D1"/>
    <w:rsid w:val="00484995"/>
    <w:rsid w:val="00487819"/>
    <w:rsid w:val="004A1299"/>
    <w:rsid w:val="004A7135"/>
    <w:rsid w:val="004B4C6D"/>
    <w:rsid w:val="004D132B"/>
    <w:rsid w:val="00504FA2"/>
    <w:rsid w:val="00510AC0"/>
    <w:rsid w:val="005347DF"/>
    <w:rsid w:val="00586283"/>
    <w:rsid w:val="005E2F34"/>
    <w:rsid w:val="005E5AC2"/>
    <w:rsid w:val="005E76C0"/>
    <w:rsid w:val="0060393B"/>
    <w:rsid w:val="00641065"/>
    <w:rsid w:val="00651866"/>
    <w:rsid w:val="00653B7F"/>
    <w:rsid w:val="00657BFC"/>
    <w:rsid w:val="006646DD"/>
    <w:rsid w:val="006774DC"/>
    <w:rsid w:val="00690E99"/>
    <w:rsid w:val="00693B7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12BB8"/>
    <w:rsid w:val="009334BE"/>
    <w:rsid w:val="00954CAB"/>
    <w:rsid w:val="009632BD"/>
    <w:rsid w:val="00980953"/>
    <w:rsid w:val="00987E9B"/>
    <w:rsid w:val="009929C8"/>
    <w:rsid w:val="0099417A"/>
    <w:rsid w:val="009A5B55"/>
    <w:rsid w:val="009C00DE"/>
    <w:rsid w:val="009D0FF4"/>
    <w:rsid w:val="009F5444"/>
    <w:rsid w:val="009F6120"/>
    <w:rsid w:val="00A41AF8"/>
    <w:rsid w:val="00A47EB7"/>
    <w:rsid w:val="00A561DE"/>
    <w:rsid w:val="00A740EE"/>
    <w:rsid w:val="00A75D74"/>
    <w:rsid w:val="00AA1FAB"/>
    <w:rsid w:val="00AE1189"/>
    <w:rsid w:val="00AE32C1"/>
    <w:rsid w:val="00AF3B82"/>
    <w:rsid w:val="00B50BDA"/>
    <w:rsid w:val="00B579F6"/>
    <w:rsid w:val="00B84033"/>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914EF"/>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C7EB7"/>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69</Pages>
  <Words>22013</Words>
  <Characters>132083</Characters>
  <Application>Microsoft Office Word</Application>
  <DocSecurity>0</DocSecurity>
  <Lines>1100</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Marlena Stol</cp:lastModifiedBy>
  <cp:revision>2</cp:revision>
  <cp:lastPrinted>2026-02-04T11:11:00Z</cp:lastPrinted>
  <dcterms:created xsi:type="dcterms:W3CDTF">2026-02-11T09:36:00Z</dcterms:created>
  <dcterms:modified xsi:type="dcterms:W3CDTF">2026-02-11T09:36:00Z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